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2"/>
        <w:pBdr/>
        <w:spacing/>
        <w:ind/>
        <w:rPr/>
      </w:pPr>
      <w:r/>
      <w:r>
        <w:t xml:space="preserve">ddd</w:t>
      </w:r>
      <w:r/>
    </w:p>
    <w:p>
      <w:pPr>
        <w:pStyle w:val="892"/>
        <w:pBdr/>
        <w:spacing/>
        <w:ind/>
        <w:rPr/>
      </w:pPr>
      <w:r/>
      <w:r/>
    </w:p>
    <w:p>
      <w:pPr>
        <w:pStyle w:val="892"/>
        <w:pBdr/>
        <w:spacing/>
        <w:ind/>
        <w:rPr/>
      </w:pPr>
      <w:r/>
      <w:r/>
    </w:p>
    <w:p>
      <w:pPr>
        <w:pStyle w:val="892"/>
        <w:pBdr/>
        <w:spacing/>
        <w:ind/>
        <w:rPr/>
      </w:pPr>
      <w:r>
        <mc:AlternateContent>
          <mc:Choice Requires="wpg">
            <w:drawing>
              <wp:inline xmlns:wp="http://schemas.openxmlformats.org/drawingml/2006/wordprocessingDrawing" distT="0" distB="0" distL="0" distR="0">
                <wp:extent cx="5943600" cy="1061085"/>
                <wp:effectExtent l="0" t="0" r="0" b="5715"/>
                <wp:docPr id="1"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66638" name="Picture 1" descr="A white text on a white background&#10;&#10;AI-generated content may be incorrect."/>
                        <pic:cNvPicPr>
                          <a:picLocks noChangeAspect="1"/>
                        </pic:cNvPicPr>
                        <pic:nvPr/>
                      </pic:nvPicPr>
                      <pic:blipFill>
                        <a:blip r:embed="rId19"/>
                        <a:stretch/>
                      </pic:blipFill>
                      <pic:spPr bwMode="auto">
                        <a:xfrm>
                          <a:off x="0" y="0"/>
                          <a:ext cx="5943600" cy="106108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83.55pt;mso-wrap-distance-left:0.00pt;mso-wrap-distance-top:0.00pt;mso-wrap-distance-right:0.00pt;mso-wrap-distance-bottom:0.00pt;z-index:1;" stroked="false">
                <v:imagedata r:id="rId19" o:title=""/>
                <o:lock v:ext="edit" rotation="t"/>
              </v:shape>
            </w:pict>
          </mc:Fallback>
        </mc:AlternateContent>
      </w:r>
      <w:r/>
    </w:p>
    <w:p>
      <w:pPr>
        <w:pStyle w:val="892"/>
        <w:pBdr/>
        <w:spacing/>
        <w:ind/>
        <w:rPr/>
      </w:pPr>
      <w:r/>
      <w:r/>
    </w:p>
    <w:p>
      <w:pPr>
        <w:pStyle w:val="892"/>
        <w:pBdr/>
        <w:spacing/>
        <w:ind/>
        <w:rPr/>
      </w:pPr>
      <w:r/>
      <w:r/>
    </w:p>
    <w:p>
      <w:pPr>
        <w:pStyle w:val="892"/>
        <w:pBdr/>
        <w:spacing/>
        <w:ind/>
        <w:rPr/>
      </w:pPr>
      <w:r/>
      <w:r/>
    </w:p>
    <w:p>
      <w:pPr>
        <w:pBdr/>
        <w:spacing/>
        <w:ind/>
        <w:rPr/>
      </w:pPr>
      <w:r/>
      <w:r/>
    </w:p>
    <w:p>
      <w:pPr>
        <w:pStyle w:val="892"/>
        <w:pBdr/>
        <w:spacing/>
        <w:ind/>
        <w:rPr/>
      </w:pPr>
      <w:r/>
      <w:r/>
    </w:p>
    <w:p>
      <w:pPr>
        <w:pStyle w:val="892"/>
        <w:pBdr>
          <w:top w:val="single" w:color="000000" w:sz="4" w:space="1"/>
          <w:bottom w:val="single" w:color="000000" w:sz="4" w:space="1"/>
        </w:pBdr>
        <w:spacing/>
        <w:ind/>
        <w:jc w:val="center"/>
        <w:rPr>
          <w:rFonts w:ascii="Avenir Next LT Pro Demi" w:hAnsi="Avenir Next LT Pro Demi"/>
          <w:sz w:val="44"/>
          <w:szCs w:val="44"/>
        </w:rPr>
      </w:pPr>
      <w:r>
        <w:rPr>
          <w:rFonts w:ascii="Avenir Next LT Pro Demi" w:hAnsi="Avenir Next LT Pro Demi"/>
          <w:sz w:val="44"/>
          <w:szCs w:val="44"/>
        </w:rPr>
      </w:r>
      <w:r>
        <w:rPr>
          <w:rFonts w:ascii="Avenir Next LT Pro Demi" w:hAnsi="Avenir Next LT Pro Demi"/>
          <w:sz w:val="44"/>
          <w:szCs w:val="44"/>
        </w:rPr>
      </w:r>
    </w:p>
    <w:p>
      <w:pPr>
        <w:pStyle w:val="892"/>
        <w:pBdr>
          <w:top w:val="single" w:color="000000" w:sz="4" w:space="1"/>
          <w:bottom w:val="single" w:color="000000" w:sz="4" w:space="1"/>
        </w:pBdr>
        <w:spacing/>
        <w:ind/>
        <w:jc w:val="center"/>
        <w:rPr>
          <w:rFonts w:ascii="Avenir Next LT Pro Demi" w:hAnsi="Avenir Next LT Pro Demi"/>
          <w:sz w:val="44"/>
          <w:szCs w:val="44"/>
        </w:rPr>
      </w:pPr>
      <w:r>
        <w:rPr>
          <w:rFonts w:ascii="Avenir Next LT Pro Demi" w:hAnsi="Avenir Next LT Pro Demi"/>
          <w:sz w:val="44"/>
          <w:szCs w:val="44"/>
        </w:rPr>
        <w:t xml:space="preserve">CREW SERVICES AGREEMENT</w:t>
      </w:r>
      <w:r>
        <w:rPr>
          <w:rFonts w:ascii="Avenir Next LT Pro Demi" w:hAnsi="Avenir Next LT Pro Demi"/>
          <w:sz w:val="44"/>
          <w:szCs w:val="44"/>
        </w:rPr>
      </w:r>
    </w:p>
    <w:p>
      <w:pPr>
        <w:pBdr>
          <w:top w:val="single" w:color="000000" w:sz="4" w:space="1"/>
          <w:bottom w:val="single" w:color="000000" w:sz="4" w:space="1"/>
        </w:pBdr>
        <w:spacing/>
        <w:ind/>
        <w:rPr/>
      </w:pPr>
      <w:r/>
      <w:r/>
    </w:p>
    <w:p>
      <w:pPr>
        <w:pStyle w:val="892"/>
        <w:pBdr/>
        <w:spacing/>
        <w:ind/>
        <w:rPr/>
      </w:pPr>
      <w:r/>
      <w:r/>
    </w:p>
    <w:p>
      <w:pPr>
        <w:pStyle w:val="892"/>
        <w:pBdr/>
        <w:spacing/>
        <w:ind/>
        <w:rPr>
          <w:highlight w:val="yellow"/>
        </w:rPr>
      </w:pPr>
      <w:r>
        <w:rPr>
          <w:highlight w:val="yellow"/>
        </w:rPr>
      </w:r>
      <w:r>
        <w:rPr>
          <w:highlight w:val="yellow"/>
        </w:rPr>
      </w:r>
    </w:p>
    <w:p>
      <w:pPr>
        <w:pStyle w:val="892"/>
        <w:pBdr/>
        <w:spacing/>
        <w:ind/>
        <w:jc w:val="center"/>
        <w:rPr>
          <w:color w:val="001166"/>
          <w:sz w:val="40"/>
          <w:szCs w:val="40"/>
        </w:rPr>
      </w:pPr>
      <w:r>
        <w:rPr>
          <w:color w:val="001166"/>
          <w:sz w:val="40"/>
          <w:szCs w:val="40"/>
        </w:rPr>
        <w:t xml:space="preserve">OCEANIC 143</w:t>
      </w:r>
      <w:r>
        <w:rPr>
          <w:color w:val="001166"/>
          <w:sz w:val="40"/>
          <w:szCs w:val="40"/>
        </w:rPr>
      </w:r>
    </w:p>
    <w:p>
      <w:pPr>
        <w:pStyle w:val="892"/>
        <w:pBdr/>
        <w:spacing/>
        <w:ind/>
        <w:jc w:val="center"/>
        <w:rPr>
          <w:color w:val="001166"/>
          <w:sz w:val="40"/>
          <w:szCs w:val="40"/>
        </w:rPr>
      </w:pPr>
      <w:r>
        <w:rPr>
          <w:color w:val="001166"/>
          <w:sz w:val="40"/>
          <w:szCs w:val="40"/>
        </w:rPr>
        <w:t xml:space="preserve">IMO #</w:t>
      </w:r>
      <w:r>
        <w:rPr>
          <w:color w:val="001166"/>
          <w:sz w:val="40"/>
          <w:szCs w:val="40"/>
        </w:rPr>
        <w:t xml:space="preserve"> </w:t>
      </w:r>
      <w:r>
        <w:rPr>
          <w:color w:val="001166"/>
          <w:sz w:val="40"/>
          <w:szCs w:val="40"/>
        </w:rPr>
        <w:t xml:space="preserve">1053547</w:t>
      </w:r>
      <w:r>
        <w:rPr>
          <w:color w:val="001166"/>
          <w:sz w:val="40"/>
          <w:szCs w:val="40"/>
        </w:rPr>
      </w:r>
    </w:p>
    <w:p>
      <w:pPr>
        <w:pStyle w:val="892"/>
        <w:pBdr/>
        <w:spacing/>
        <w:ind/>
        <w:rPr>
          <w:color w:val="001166"/>
        </w:rPr>
      </w:pPr>
      <w:r>
        <w:rPr>
          <w:color w:val="001166"/>
        </w:rPr>
      </w:r>
      <w:r>
        <w:rPr>
          <w:color w:val="001166"/>
        </w:rPr>
      </w:r>
    </w:p>
    <w:p>
      <w:pPr>
        <w:pStyle w:val="892"/>
        <w:pBdr/>
        <w:spacing/>
        <w:ind/>
        <w:rPr>
          <w:color w:val="001166"/>
        </w:rPr>
      </w:pPr>
      <w:r>
        <w:rPr>
          <w:color w:val="001166"/>
        </w:rPr>
      </w:r>
      <w:r>
        <w:rPr>
          <w:color w:val="001166"/>
        </w:rPr>
      </w:r>
    </w:p>
    <w:p>
      <w:pPr>
        <w:pStyle w:val="892"/>
        <w:pBdr/>
        <w:spacing/>
        <w:ind/>
        <w:jc w:val="center"/>
        <w:rPr>
          <w:color w:val="001166"/>
        </w:rPr>
      </w:pPr>
      <w:r>
        <w:rPr>
          <w:color w:val="001166"/>
        </w:rPr>
        <w:t xml:space="preserve">Oceanic Yachting Company Limited</w:t>
      </w:r>
      <w:r>
        <w:rPr>
          <w:color w:val="001166"/>
        </w:rPr>
      </w:r>
    </w:p>
    <w:p>
      <w:pPr>
        <w:pStyle w:val="892"/>
        <w:pBdr/>
        <w:spacing/>
        <w:ind/>
        <w:jc w:val="center"/>
        <w:rPr>
          <w:color w:val="001166"/>
        </w:rPr>
      </w:pPr>
      <w:r>
        <w:rPr>
          <w:color w:val="001166"/>
        </w:rPr>
        <w:t xml:space="preserve">136, St Christoper Street</w:t>
      </w:r>
      <w:r>
        <w:rPr>
          <w:color w:val="001166"/>
        </w:rPr>
      </w:r>
    </w:p>
    <w:p>
      <w:pPr>
        <w:pStyle w:val="892"/>
        <w:pBdr/>
        <w:spacing/>
        <w:ind/>
        <w:jc w:val="center"/>
        <w:rPr>
          <w:color w:val="001166"/>
        </w:rPr>
      </w:pPr>
      <w:r>
        <w:rPr>
          <w:color w:val="001166"/>
        </w:rPr>
        <w:t xml:space="preserve">Valletta VLT 1463</w:t>
      </w:r>
      <w:r>
        <w:rPr>
          <w:color w:val="001166"/>
        </w:rPr>
      </w:r>
    </w:p>
    <w:p>
      <w:pPr>
        <w:pStyle w:val="892"/>
        <w:pBdr/>
        <w:spacing/>
        <w:ind/>
        <w:jc w:val="center"/>
        <w:rPr/>
      </w:pPr>
      <w:r>
        <w:rPr>
          <w:color w:val="001166"/>
        </w:rPr>
        <w:t xml:space="preserve">Malta</w:t>
      </w:r>
      <w:r/>
    </w:p>
    <w:p>
      <w:pPr>
        <w:pStyle w:val="892"/>
        <w:pBdr/>
        <w:spacing/>
        <w:ind/>
        <w:rPr/>
        <w:sectPr>
          <w:footnotePr/>
          <w:endnotePr/>
          <w:type w:val="nextPage"/>
          <w:pgSz w:h="15840" w:orient="portrait" w:w="12240"/>
          <w:pgMar w:top="1440" w:right="1440" w:bottom="1440" w:left="1440" w:header="720" w:footer="720" w:gutter="0"/>
          <w:cols w:num="1" w:sep="0" w:space="720" w:equalWidth="1"/>
          <w:titlePg/>
        </w:sectPr>
      </w:pPr>
      <w:r/>
      <w:r/>
    </w:p>
    <w:p>
      <w:pPr>
        <w:pStyle w:val="905"/>
        <w:pBdr/>
        <w:spacing/>
        <w:ind/>
        <w:rPr/>
      </w:pPr>
      <w:r>
        <w:t xml:space="preserve">Crew Services Agreement</w:t>
      </w:r>
      <w:r/>
    </w:p>
    <w:p>
      <w:pPr>
        <w:pStyle w:val="892"/>
        <w:pBdr/>
        <w:spacing/>
        <w:ind/>
        <w:rPr/>
      </w:pPr>
      <w:r/>
      <w:r/>
    </w:p>
    <w:p>
      <w:pPr>
        <w:pStyle w:val="892"/>
        <w:pBdr/>
        <w:spacing/>
        <w:ind/>
        <w:rPr/>
      </w:pPr>
      <w:r>
        <w:t xml:space="preserve">This Crew Services Agreement (“Agreement”) is by and between the Crew Service Provider and the Crew Member identified below, entered into, at the location set forth in Section 1.1</w:t>
      </w:r>
      <w:r>
        <w:t xml:space="preserve">7</w:t>
      </w:r>
      <w:r>
        <w:t xml:space="preserve"> below, effective as of </w:t>
      </w:r>
      <w:r>
        <w:t xml:space="preserve">____________</w:t>
      </w:r>
      <w:r>
        <w:t xml:space="preserve">__</w:t>
      </w:r>
      <w:r>
        <w:t xml:space="preserve">with respect to the terms and conditions under which the Crew Member will render services to the Crew Service Provider with respect to Shipowner’s Vessel during the Term of this Agreement under the terms and conditions as hereinafter set forth.</w:t>
      </w:r>
      <w:r/>
    </w:p>
    <w:p>
      <w:pPr>
        <w:pStyle w:val="879"/>
        <w:pBdr/>
        <w:spacing/>
        <w:ind/>
        <w:rPr/>
      </w:pPr>
      <w:r/>
      <w:bookmarkStart w:id="0" w:name="_Toc106387378"/>
      <w:r>
        <w:t xml:space="preserve">Definitions</w:t>
      </w:r>
      <w:bookmarkEnd w:id="0"/>
      <w:r/>
      <w:r/>
    </w:p>
    <w:p>
      <w:pPr>
        <w:pStyle w:val="892"/>
        <w:pBdr/>
        <w:spacing/>
        <w:ind/>
        <w:rPr/>
      </w:pPr>
      <w:r>
        <w:t xml:space="preserve">As </w:t>
      </w:r>
      <w:r>
        <w:t xml:space="preserve">used herein, the terms hereinafter set forth shall have the following meanings:</w:t>
      </w:r>
      <w:r/>
    </w:p>
    <w:p>
      <w:pPr>
        <w:pStyle w:val="892"/>
        <w:numPr>
          <w:ilvl w:val="1"/>
          <w:numId w:val="8"/>
        </w:numPr>
        <w:pBdr/>
        <w:spacing/>
        <w:ind/>
        <w:rPr/>
      </w:pPr>
      <w:r>
        <w:t xml:space="preserve">“</w:t>
      </w:r>
      <w:r>
        <w:rPr>
          <w:rFonts w:ascii="Avenir Next LT Pro Demi" w:hAnsi="Avenir Next LT Pro Demi"/>
          <w:u w:val="single"/>
        </w:rPr>
        <w:t xml:space="preserve">Shipowner</w:t>
      </w:r>
      <w:r>
        <w:t xml:space="preserve">” as used herein</w:t>
      </w:r>
      <w:r>
        <w:t xml:space="preserve">,</w:t>
      </w:r>
      <w:r>
        <w:t xml:space="preserve"> shall mean the owner of the Vessel, namely:</w:t>
      </w:r>
      <w:r/>
    </w:p>
    <w:p>
      <w:pPr>
        <w:pStyle w:val="892"/>
        <w:pBdr/>
        <w:spacing/>
        <w:ind/>
        <w:rPr/>
      </w:pPr>
      <w:r>
        <w:t xml:space="preserve">Oceanic Yachting Company Limited</w:t>
      </w:r>
      <w:r/>
    </w:p>
    <w:p>
      <w:pPr>
        <w:pStyle w:val="892"/>
        <w:pBdr/>
        <w:spacing/>
        <w:ind/>
        <w:rPr/>
      </w:pPr>
      <w:r>
        <w:t xml:space="preserve">136, St Christoper Street</w:t>
      </w:r>
      <w:r/>
    </w:p>
    <w:p>
      <w:pPr>
        <w:pStyle w:val="892"/>
        <w:pBdr/>
        <w:spacing/>
        <w:ind/>
        <w:rPr/>
      </w:pPr>
      <w:r>
        <w:t xml:space="preserve">Valletta VLT 1463</w:t>
      </w:r>
      <w:r/>
    </w:p>
    <w:p>
      <w:pPr>
        <w:pStyle w:val="892"/>
        <w:pBdr/>
        <w:spacing/>
        <w:ind/>
        <w:rPr/>
      </w:pPr>
      <w:r>
        <w:t xml:space="preserve">Malta</w:t>
      </w:r>
      <w:r/>
    </w:p>
    <w:p>
      <w:pPr>
        <w:pStyle w:val="892"/>
        <w:pBdr/>
        <w:spacing/>
        <w:ind/>
        <w:rPr/>
      </w:pPr>
      <w:r/>
      <w:r/>
    </w:p>
    <w:p>
      <w:pPr>
        <w:pStyle w:val="892"/>
        <w:numPr>
          <w:ilvl w:val="1"/>
          <w:numId w:val="8"/>
        </w:numPr>
        <w:pBdr/>
        <w:spacing/>
        <w:ind/>
        <w:rPr/>
      </w:pPr>
      <w:r>
        <w:t xml:space="preserve">“</w:t>
      </w:r>
      <w:r>
        <w:rPr>
          <w:rFonts w:ascii="Avenir Next LT Pro Demi" w:hAnsi="Avenir Next LT Pro Demi"/>
          <w:u w:val="single"/>
        </w:rPr>
        <w:t xml:space="preserve">Crew Service Provider</w:t>
      </w:r>
      <w:r>
        <w:t xml:space="preserve">” as used herein</w:t>
      </w:r>
      <w:r>
        <w:t xml:space="preserve">,</w:t>
      </w:r>
      <w:r>
        <w:t xml:space="preserve"> shall mean the entity that provides maritime crew services to the </w:t>
      </w:r>
      <w:r>
        <w:t xml:space="preserve">Shipowner</w:t>
      </w:r>
      <w:r>
        <w:t xml:space="preserve"> </w:t>
      </w:r>
      <w:r>
        <w:t xml:space="preserve">with respect to the Vessel, namely:</w:t>
      </w:r>
      <w:r/>
    </w:p>
    <w:p>
      <w:pPr>
        <w:pStyle w:val="892"/>
        <w:pBdr/>
        <w:spacing w:after="240"/>
        <w:ind w:left="720"/>
        <w:rPr/>
      </w:pPr>
      <w:r/>
      <w:r/>
    </w:p>
    <w:p>
      <w:pPr>
        <w:pStyle w:val="892"/>
        <w:pBdr/>
        <w:spacing w:after="240"/>
        <w:ind w:left="720"/>
        <w:rPr/>
      </w:pPr>
      <w:r/>
      <w:r/>
    </w:p>
    <w:p>
      <w:pPr>
        <w:pStyle w:val="892"/>
        <w:pBdr/>
        <w:spacing w:after="240"/>
        <w:ind w:left="720"/>
        <w:rPr/>
      </w:pPr>
      <w:r/>
      <w:r/>
    </w:p>
    <w:p>
      <w:pPr>
        <w:pStyle w:val="892"/>
        <w:pBdr/>
        <w:spacing w:after="240"/>
        <w:ind w:left="720"/>
        <w:rPr/>
      </w:pPr>
      <w:r/>
      <w:sdt>
        <w:sdtPr>
          <w15:appearance w15:val="boundingBox"/>
          <w:id w:val="332037188"/>
          <w14:checkbox>
            <w14:checked w14:val="1"/>
            <w14:checkedState w14:val="2612" w14:font="MS Gothic"/>
            <w14:uncheckedState w14:val="2610" w14:font="MS Gothic"/>
          </w14:checkbox>
          <w:rPr/>
        </w:sdtPr>
        <w:sdtContent>
          <w:r>
            <w:rPr>
              <w:rFonts w:hint="eastAsia" w:ascii="MS Gothic" w:hAnsi="MS Gothic" w:eastAsia="MS Gothic"/>
            </w:rPr>
            <w:t xml:space="preserve">☒</w:t>
          </w:r>
        </w:sdtContent>
      </w:sdt>
      <w:r>
        <w:t xml:space="preserve">Not Applicable.</w:t>
      </w:r>
      <w:r/>
    </w:p>
    <w:p>
      <w:pPr>
        <w:pStyle w:val="892"/>
        <w:pBdr/>
        <w:spacing w:after="240"/>
        <w:ind w:left="720"/>
        <w:rPr>
          <w:rFonts w:eastAsia="MS Gothic"/>
          <w:szCs w:val="20"/>
        </w:rPr>
      </w:pPr>
      <w:r>
        <w:rPr>
          <w:rFonts w:eastAsia="MS Gothic"/>
          <w:szCs w:val="20"/>
        </w:rPr>
        <w:t xml:space="preserve">If not applicable because the Shipowner is not using a third-party Crew Service Provider. Then any reference herein to Crew service Provider shall mean the Shipowner</w:t>
      </w:r>
      <w:r>
        <w:rPr>
          <w:rFonts w:eastAsia="MS Gothic"/>
          <w:szCs w:val="20"/>
        </w:rPr>
      </w:r>
    </w:p>
    <w:p>
      <w:pPr>
        <w:pStyle w:val="892"/>
        <w:pBdr/>
        <w:spacing w:after="240"/>
        <w:ind w:left="720"/>
        <w:rPr/>
      </w:pPr>
      <w:r>
        <w:t xml:space="preserve">“</w:t>
      </w:r>
      <w:r>
        <w:rPr>
          <w:rFonts w:ascii="Avenir Next LT Pro Demi" w:hAnsi="Avenir Next LT Pro Demi"/>
          <w:u w:val="single"/>
        </w:rPr>
        <w:t xml:space="preserve">Vessel</w:t>
      </w:r>
      <w:r>
        <w:t xml:space="preserve">” as used herein</w:t>
      </w:r>
      <w:r>
        <w:t xml:space="preserve">,</w:t>
      </w:r>
      <w:r>
        <w:t xml:space="preserve"> shall refer to the following Vessel:</w:t>
      </w:r>
      <w:r/>
    </w:p>
    <w:p>
      <w:pPr>
        <w:pStyle w:val="892"/>
        <w:pBdr/>
        <w:spacing/>
        <w:ind/>
        <w:rPr/>
      </w:pPr>
      <w:r/>
      <w:r/>
    </w:p>
    <w:tbl>
      <w:tblPr>
        <w:tblStyle w:val="919"/>
        <w:tblW w:w="8797" w:type="dxa"/>
        <w:jc w:val="center"/>
        <w:tblBorders/>
        <w:tblLook w:val="04A0" w:firstRow="1" w:lastRow="0" w:firstColumn="1" w:lastColumn="0" w:noHBand="0" w:noVBand="1"/>
      </w:tblPr>
      <w:tblGrid>
        <w:gridCol w:w="2785"/>
        <w:gridCol w:w="6012"/>
      </w:tblGrid>
      <w:tr>
        <w:trPr>
          <w:jc w:val="center"/>
          <w:trHeight w:val="432"/>
        </w:trPr>
        <w:tc>
          <w:tcPr>
            <w:shd w:val="clear" w:color="auto" w:fill="002060"/>
            <w:tcBorders/>
            <w:tcW w:w="2785"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Name:</w:t>
            </w:r>
            <w:r>
              <w:rPr>
                <w:rFonts w:ascii="Arial" w:hAnsi="Arial" w:cs="Arial"/>
                <w:sz w:val="18"/>
              </w:rPr>
            </w:r>
          </w:p>
        </w:tc>
        <w:tc>
          <w:tcPr>
            <w:tcBorders/>
            <w:tcW w:w="6012"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Oceanic 143</w:t>
            </w:r>
            <w:r>
              <w:rPr>
                <w:rFonts w:ascii="Arial" w:hAnsi="Arial" w:cs="Arial"/>
                <w:sz w:val="18"/>
              </w:rPr>
            </w:r>
          </w:p>
        </w:tc>
      </w:tr>
      <w:tr>
        <w:trPr>
          <w:jc w:val="center"/>
          <w:trHeight w:val="432"/>
        </w:trPr>
        <w:tc>
          <w:tcPr>
            <w:shd w:val="clear" w:color="auto" w:fill="002060"/>
            <w:tcBorders/>
            <w:tcW w:w="2785"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O.N./ Hailing Port:</w:t>
            </w:r>
            <w:r>
              <w:rPr>
                <w:rFonts w:ascii="Arial" w:hAnsi="Arial" w:cs="Arial"/>
                <w:sz w:val="18"/>
              </w:rPr>
            </w:r>
          </w:p>
        </w:tc>
        <w:tc>
          <w:tcPr>
            <w:tcBorders/>
            <w:tcW w:w="6012"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1053547</w:t>
            </w:r>
            <w:r>
              <w:rPr>
                <w:rFonts w:ascii="Arial" w:hAnsi="Arial" w:cs="Arial"/>
                <w:sz w:val="18"/>
              </w:rPr>
              <w:t xml:space="preserve"> / </w:t>
            </w:r>
            <w:r>
              <w:rPr>
                <w:rFonts w:ascii="Arial" w:hAnsi="Arial" w:cs="Arial"/>
                <w:sz w:val="18"/>
              </w:rPr>
              <w:t xml:space="preserve">Valetta</w:t>
            </w:r>
            <w:r>
              <w:rPr>
                <w:rFonts w:ascii="Arial" w:hAnsi="Arial" w:cs="Arial"/>
                <w:sz w:val="18"/>
              </w:rPr>
            </w:r>
          </w:p>
        </w:tc>
      </w:tr>
      <w:tr>
        <w:trPr>
          <w:jc w:val="center"/>
          <w:trHeight w:val="432"/>
        </w:trPr>
        <w:tc>
          <w:tcPr>
            <w:shd w:val="clear" w:color="auto" w:fill="002060"/>
            <w:tcBorders/>
            <w:tcW w:w="2785"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Flag State</w:t>
            </w:r>
            <w:r>
              <w:rPr>
                <w:rFonts w:ascii="Arial" w:hAnsi="Arial" w:cs="Arial"/>
                <w:sz w:val="18"/>
              </w:rPr>
              <w:t xml:space="preserve">:</w:t>
            </w:r>
            <w:r>
              <w:rPr>
                <w:rFonts w:ascii="Arial" w:hAnsi="Arial" w:cs="Arial"/>
                <w:sz w:val="18"/>
              </w:rPr>
            </w:r>
          </w:p>
        </w:tc>
        <w:tc>
          <w:tcPr>
            <w:tcBorders/>
            <w:tcW w:w="6012"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Malta</w:t>
            </w:r>
            <w:r>
              <w:rPr>
                <w:rFonts w:ascii="Arial" w:hAnsi="Arial" w:cs="Arial"/>
                <w:sz w:val="18"/>
              </w:rPr>
            </w:r>
          </w:p>
        </w:tc>
      </w:tr>
      <w:tr>
        <w:trPr>
          <w:jc w:val="center"/>
          <w:trHeight w:val="432"/>
        </w:trPr>
        <w:tc>
          <w:tcPr>
            <w:shd w:val="clear" w:color="auto" w:fill="002060"/>
            <w:tcBorders/>
            <w:tcW w:w="2785"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Builder:</w:t>
            </w:r>
            <w:r>
              <w:rPr>
                <w:rFonts w:ascii="Arial" w:hAnsi="Arial" w:cs="Arial"/>
                <w:sz w:val="18"/>
              </w:rPr>
            </w:r>
          </w:p>
        </w:tc>
        <w:tc>
          <w:tcPr>
            <w:tcBorders/>
            <w:tcW w:w="6012"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Cantieri </w:t>
            </w:r>
            <w:r>
              <w:rPr>
                <w:rFonts w:ascii="Arial" w:hAnsi="Arial" w:cs="Arial"/>
                <w:sz w:val="18"/>
              </w:rPr>
              <w:t xml:space="preserve">Navali</w:t>
            </w:r>
            <w:r>
              <w:rPr>
                <w:rFonts w:ascii="Arial" w:hAnsi="Arial" w:cs="Arial"/>
                <w:sz w:val="18"/>
              </w:rPr>
              <w:t xml:space="preserve"> di Ostia</w:t>
            </w:r>
            <w:r>
              <w:rPr>
                <w:rFonts w:ascii="Arial" w:hAnsi="Arial" w:cs="Arial"/>
                <w:sz w:val="18"/>
              </w:rPr>
            </w:r>
          </w:p>
        </w:tc>
      </w:tr>
      <w:tr>
        <w:trPr>
          <w:jc w:val="center"/>
          <w:trHeight w:val="432"/>
        </w:trPr>
        <w:tc>
          <w:tcPr>
            <w:shd w:val="clear" w:color="auto" w:fill="002060"/>
            <w:tcBorders/>
            <w:tcW w:w="2785"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Reg Length/GT:</w:t>
            </w:r>
            <w:r>
              <w:rPr>
                <w:rFonts w:ascii="Arial" w:hAnsi="Arial" w:cs="Arial"/>
                <w:sz w:val="18"/>
              </w:rPr>
            </w:r>
          </w:p>
        </w:tc>
        <w:tc>
          <w:tcPr>
            <w:tcBorders/>
            <w:tcW w:w="6012" w:type="dxa"/>
            <w:vAlign w:val="center"/>
            <w:textDirection w:val="lrTb"/>
            <w:noWrap w:val="false"/>
          </w:tcPr>
          <w:p>
            <w:pPr>
              <w:pStyle w:val="892"/>
              <w:pBdr/>
              <w:spacing w:after="0"/>
              <w:ind/>
              <w:jc w:val="left"/>
              <w:rPr>
                <w:rFonts w:ascii="Arial" w:hAnsi="Arial" w:cs="Arial"/>
                <w:sz w:val="18"/>
              </w:rPr>
            </w:pPr>
            <w:r>
              <w:rPr>
                <w:rFonts w:ascii="Arial" w:hAnsi="Arial" w:cs="Arial"/>
                <w:sz w:val="18"/>
              </w:rPr>
              <w:t xml:space="preserve">36.20m / 346GT</w:t>
            </w:r>
            <w:r>
              <w:rPr>
                <w:rFonts w:ascii="Arial" w:hAnsi="Arial" w:cs="Arial"/>
                <w:sz w:val="18"/>
              </w:rPr>
            </w:r>
          </w:p>
        </w:tc>
      </w:tr>
    </w:tbl>
    <w:p>
      <w:pPr>
        <w:pStyle w:val="892"/>
        <w:pBdr/>
        <w:spacing/>
        <w:ind/>
        <w:rPr/>
      </w:pPr>
      <w:r/>
      <w:r/>
    </w:p>
    <w:p>
      <w:pPr>
        <w:pStyle w:val="880"/>
        <w:pBdr/>
        <w:spacing/>
        <w:ind/>
        <w:rPr/>
      </w:pPr>
      <w:r>
        <w:br w:type="page" w:clear="all"/>
      </w:r>
      <w:r/>
    </w:p>
    <w:p>
      <w:pPr>
        <w:pStyle w:val="892"/>
        <w:numPr>
          <w:ilvl w:val="1"/>
          <w:numId w:val="8"/>
        </w:numPr>
        <w:pBdr/>
        <w:spacing/>
        <w:ind/>
        <w:rPr/>
      </w:pPr>
      <w:r>
        <w:t xml:space="preserve">“</w:t>
      </w:r>
      <w:r>
        <w:rPr>
          <w:rFonts w:ascii="Avenir Next LT Pro Demi" w:hAnsi="Avenir Next LT Pro Demi"/>
          <w:u w:val="single"/>
        </w:rPr>
        <w:t xml:space="preserve">Crew Member</w:t>
      </w:r>
      <w:r>
        <w:t xml:space="preserve">” as used herein</w:t>
      </w:r>
      <w:r>
        <w:t xml:space="preserve">,</w:t>
      </w:r>
      <w:r>
        <w:t xml:space="preserve"> shall mean the entity or person who is contracting to provide the Services to the Crew Service Provider with respect to the Vessel for the benefit of the Shipowner, namely:</w:t>
      </w:r>
      <w:r/>
    </w:p>
    <w:p>
      <w:pPr>
        <w:pStyle w:val="892"/>
        <w:pBdr/>
        <w:spacing/>
        <w:ind/>
        <w:rPr/>
      </w:pPr>
      <w:r/>
      <w:r/>
    </w:p>
    <w:tbl>
      <w:tblPr>
        <w:tblStyle w:val="919"/>
        <w:tblW w:w="8820" w:type="dxa"/>
        <w:jc w:val="center"/>
        <w:tblBorders/>
        <w:tblLook w:val="04A0" w:firstRow="1" w:lastRow="0" w:firstColumn="1" w:lastColumn="0" w:noHBand="0" w:noVBand="1"/>
      </w:tblPr>
      <w:tblGrid>
        <w:gridCol w:w="3685"/>
        <w:gridCol w:w="5135"/>
      </w:tblGrid>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Name:</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Address:</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Position:</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Nationality:</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Passport #:</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Country of Residence:</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SSN/Tax ID No.:</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Date of Birth:</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pPr>
            <w:r>
              <w:rPr>
                <w:rFonts w:ascii="Avenir Next" w:hAnsi="Avenir Next"/>
                <w:sz w:val="18"/>
              </w:rPr>
              <w:t xml:space="preserve">Place of Birth:</w:t>
            </w: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Height:</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Hair Color:</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Tel. No.:</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Email:</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Next of Kin:</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Relationship to the Seafarer:</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Next of Kin Phone Number:</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Next of Kin Email:</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Bank Name:</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ABA No. (USA) or BIC/SWIFT:</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Name on Account:</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r>
        <w:trPr>
          <w:jc w:val="center"/>
          <w:trHeight w:val="432"/>
        </w:trPr>
        <w:tc>
          <w:tcPr>
            <w:shd w:val="clear" w:color="auto" w:fill="002060"/>
            <w:tcBorders/>
            <w:tcW w:w="3685" w:type="dxa"/>
            <w:vAlign w:val="center"/>
            <w:textDirection w:val="lrTb"/>
            <w:noWrap w:val="false"/>
          </w:tcPr>
          <w:p>
            <w:pPr>
              <w:pStyle w:val="892"/>
              <w:pBdr/>
              <w:spacing w:after="0"/>
              <w:ind/>
              <w:jc w:val="left"/>
              <w:rPr>
                <w:sz w:val="18"/>
              </w:rPr>
            </w:pPr>
            <w:r>
              <w:rPr>
                <w:rFonts w:ascii="Avenir Next" w:hAnsi="Avenir Next"/>
                <w:sz w:val="18"/>
              </w:rPr>
              <w:t xml:space="preserve">Account No. or IBAN:</w:t>
            </w:r>
            <w:r>
              <w:rPr>
                <w:sz w:val="18"/>
              </w:rPr>
            </w:r>
          </w:p>
        </w:tc>
        <w:tc>
          <w:tcPr>
            <w:tcBorders/>
            <w:tcW w:w="5135" w:type="dxa"/>
            <w:vAlign w:val="center"/>
            <w:textDirection w:val="lrTb"/>
            <w:noWrap w:val="false"/>
          </w:tcPr>
          <w:p>
            <w:pPr>
              <w:pStyle w:val="892"/>
              <w:pBdr/>
              <w:spacing w:after="0"/>
              <w:ind/>
              <w:jc w:val="left"/>
              <w:rPr>
                <w:sz w:val="18"/>
              </w:rPr>
            </w:pPr>
            <w:r>
              <w:rPr>
                <w:sz w:val="18"/>
              </w:rPr>
            </w:r>
            <w:r>
              <w:rPr>
                <w:sz w:val="18"/>
              </w:rPr>
            </w:r>
          </w:p>
        </w:tc>
      </w:tr>
    </w:tbl>
    <w:p>
      <w:pPr>
        <w:pStyle w:val="892"/>
        <w:pBdr/>
        <w:spacing/>
        <w:ind/>
        <w:rPr/>
      </w:pPr>
      <w:r/>
      <w:r/>
    </w:p>
    <w:p>
      <w:pPr>
        <w:pStyle w:val="892"/>
        <w:numPr>
          <w:ilvl w:val="1"/>
          <w:numId w:val="8"/>
        </w:numPr>
        <w:pBdr/>
        <w:spacing/>
        <w:ind/>
        <w:rPr/>
      </w:pPr>
      <w:r>
        <w:t xml:space="preserve">“</w:t>
      </w:r>
      <w:r>
        <w:rPr>
          <w:rFonts w:ascii="Avenir Next LT Pro Demi" w:hAnsi="Avenir Next LT Pro Demi" w:eastAsia="Times New Roman"/>
          <w:szCs w:val="20"/>
          <w:u w:val="single"/>
          <w:lang w:bidi="ar-SA"/>
        </w:rPr>
        <w:t xml:space="preserve">Services</w:t>
      </w:r>
      <w:r>
        <w:t xml:space="preserve">” as used herein</w:t>
      </w:r>
      <w:r>
        <w:t xml:space="preserve">,</w:t>
      </w:r>
      <w:r>
        <w:t xml:space="preserve"> shall mean the services th</w:t>
      </w:r>
      <w:r>
        <w:t xml:space="preserve">at Crew Member is to render to the Crew Service Provider, for the benefit of the Vessel and Shipowner during the Term of this Agreement, which shall be commensurate with the Position for which the Crew Member is hired as more fully described in the appendi</w:t>
      </w:r>
      <w:r>
        <w:t xml:space="preserve">c</w:t>
      </w:r>
      <w:r>
        <w:t xml:space="preserve">es to the Crew Handbook.</w:t>
      </w:r>
      <w:r/>
    </w:p>
    <w:p>
      <w:pPr>
        <w:pStyle w:val="880"/>
        <w:pBdr/>
        <w:spacing/>
        <w:ind/>
        <w:rPr/>
      </w:pPr>
      <w:r>
        <w:br w:type="page" w:clear="all"/>
      </w:r>
      <w:r/>
    </w:p>
    <w:p>
      <w:pPr>
        <w:pStyle w:val="892"/>
        <w:numPr>
          <w:ilvl w:val="1"/>
          <w:numId w:val="8"/>
        </w:numPr>
        <w:pBdr/>
        <w:spacing/>
        <w:ind/>
        <w:rPr/>
      </w:pPr>
      <w:r>
        <w:t xml:space="preserve">“</w:t>
      </w:r>
      <w:r>
        <w:rPr>
          <w:rFonts w:ascii="Avenir Next LT Pro Demi" w:hAnsi="Avenir Next LT Pro Demi" w:eastAsia="Times New Roman"/>
          <w:szCs w:val="20"/>
          <w:u w:val="single"/>
          <w:lang w:bidi="ar-SA"/>
        </w:rPr>
        <w:t xml:space="preserve">Crew Handbook</w:t>
      </w:r>
      <w:r>
        <w:t xml:space="preserve">” as used herein</w:t>
      </w:r>
      <w:r>
        <w:t xml:space="preserve">,</w:t>
      </w:r>
      <w:r>
        <w:t xml:space="preserve"> shall mean handbook adopted by the Shipowner and Crew Service Provider that accompanies this Agreement and that more fully sets forth the rules, policies</w:t>
      </w:r>
      <w:r>
        <w:t xml:space="preserve">,</w:t>
      </w:r>
      <w:r>
        <w:t xml:space="preserve"> and procedures to be followed by the Crew Member in rendering the Services, the terms of which the Crew Member agrees to abide by and the terms of which are incorporated by reference herein</w:t>
      </w:r>
      <w:r>
        <w:t xml:space="preserve">,</w:t>
      </w:r>
      <w:r>
        <w:t xml:space="preserve"> as though fully set forth and constitute an integra</w:t>
      </w:r>
      <w:r>
        <w:t xml:space="preserve">l</w:t>
      </w:r>
      <w:r>
        <w:t xml:space="preserve"> part of Crew Member’s agreement.</w:t>
      </w:r>
      <w:r/>
    </w:p>
    <w:p>
      <w:pPr>
        <w:pStyle w:val="892"/>
        <w:pBdr/>
        <w:spacing/>
        <w:ind/>
        <w:rPr/>
      </w:pPr>
      <w:r/>
      <w:r/>
    </w:p>
    <w:tbl>
      <w:tblPr>
        <w:tblStyle w:val="919"/>
        <w:tblW w:w="9445" w:type="dxa"/>
        <w:tblBorders/>
        <w:tblLook w:val="04A0" w:firstRow="1" w:lastRow="0" w:firstColumn="1" w:lastColumn="0" w:noHBand="0" w:noVBand="1"/>
      </w:tblPr>
      <w:tblGrid>
        <w:gridCol w:w="625"/>
        <w:gridCol w:w="5940"/>
        <w:gridCol w:w="2880"/>
      </w:tblGrid>
      <w:tr>
        <w:trPr/>
        <w:tc>
          <w:tcPr>
            <w:shd w:val="clear" w:color="auto" w:fill="002060"/>
            <w:tcBorders/>
            <w:tcW w:w="625" w:type="dxa"/>
            <w:textDirection w:val="lrTb"/>
            <w:noWrap w:val="false"/>
          </w:tcPr>
          <w:p>
            <w:pPr>
              <w:numPr>
                <w:ilvl w:val="1"/>
                <w:numId w:val="11"/>
              </w:numPr>
              <w:pBdr/>
              <w:spacing/>
              <w:ind w:firstLine="0" w:left="-14"/>
              <w:rPr>
                <w:vanish/>
                <w:color w:val="auto"/>
              </w:rPr>
            </w:pPr>
            <w:r>
              <w:rPr>
                <w:vanish/>
                <w:color w:val="auto"/>
              </w:rPr>
            </w:r>
            <w:r>
              <w:rPr>
                <w:vanish/>
                <w:color w:val="auto"/>
              </w:rPr>
            </w:r>
          </w:p>
        </w:tc>
        <w:tc>
          <w:tcPr>
            <w:tcBorders/>
            <w:tcW w:w="5940" w:type="dxa"/>
            <w:textDirection w:val="lrTb"/>
            <w:noWrap w:val="false"/>
          </w:tcPr>
          <w:p>
            <w:pPr>
              <w:pBdr/>
              <w:spacing/>
              <w:ind w:left="29"/>
              <w:jc w:val="both"/>
              <w:rPr>
                <w:rFonts w:ascii="Avenir Next LT Pro Demi" w:hAnsi="Avenir Next LT Pro Demi"/>
                <w:color w:val="auto"/>
              </w:rPr>
            </w:pPr>
            <w:r>
              <w:rPr>
                <w:rFonts w:ascii="Avenir Next LT Pro Demi" w:hAnsi="Avenir Next LT Pro Demi"/>
                <w:color w:val="auto"/>
                <w:sz w:val="22"/>
              </w:rPr>
              <w:t xml:space="preserve">Type of Agreement</w:t>
            </w:r>
            <w:r>
              <w:rPr>
                <w:rFonts w:ascii="Avenir Next LT Pro Demi" w:hAnsi="Avenir Next LT Pro Demi"/>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w:t>
            </w:r>
            <w:r>
              <w:rPr>
                <w:rFonts w:ascii="Avenir Next LT Pro Demi" w:hAnsi="Avenir Next LT Pro Demi"/>
                <w:color w:val="auto"/>
                <w:sz w:val="22"/>
                <w:u w:val="single"/>
              </w:rPr>
              <w:t xml:space="preserve">Crew Pay</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w:t>
            </w:r>
            <w:r>
              <w:rPr>
                <w:rFonts w:ascii="Avenir Next LT Pro" w:hAnsi="Avenir Next LT Pro"/>
                <w:color w:val="auto"/>
                <w:sz w:val="22"/>
              </w:rPr>
              <w:t xml:space="preserve">a consolidated wage, inclusive of basic pay and other pay-related benefits including compensation for all hours including overtime hours worked and all other pay-related benefits</w:t>
            </w:r>
            <w:r>
              <w:rPr>
                <w:rFonts w:ascii="Avenir Next LT Pro" w:hAnsi="Avenir Next LT Pro"/>
                <w:color w:val="auto"/>
                <w:sz w:val="22"/>
              </w:rPr>
              <w:t xml:space="preserve">, </w:t>
            </w:r>
            <w:r>
              <w:rPr>
                <w:rFonts w:ascii="Avenir Next LT Pro" w:hAnsi="Avenir Next LT Pro"/>
                <w:color w:val="auto"/>
                <w:sz w:val="22"/>
              </w:rPr>
              <w:t xml:space="preserve">and the Crew Member shall have no claim for additional pay or premium overtime rates.</w:t>
            </w:r>
            <w:r>
              <w:rPr>
                <w:rFonts w:ascii="Avenir Next LT Pro" w:hAnsi="Avenir Next LT Pro"/>
                <w:color w:val="auto"/>
                <w:sz w:val="22"/>
              </w:rPr>
              <w:t xml:space="preserve"> Crew Member shall be paid the following sum per month, based on 365 days per year during the Term, payable monthly in arrears:</w:t>
            </w:r>
            <w:r>
              <w:rPr>
                <w:rFonts w:ascii="Avenir Next LT Pro" w:hAnsi="Avenir Next LT Pro"/>
                <w:color w:val="auto"/>
                <w:sz w:val="22"/>
              </w:rPr>
              <w:t xml:space="preserve">                             </w:t>
            </w:r>
            <w:r>
              <w:rPr>
                <w:rFonts w:ascii="Avenir Next LT Pro" w:hAnsi="Avenir Next LT Pro"/>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p>
            <w:pPr>
              <w:pStyle w:val="880"/>
              <w:numPr>
                <w:ilvl w:val="0"/>
                <w:numId w:val="0"/>
              </w:numPr>
              <w:pBdr/>
              <w:spacing/>
              <w:ind/>
              <w:rPr>
                <w:lang w:bidi="ar-SA"/>
              </w:rPr>
            </w:pPr>
            <w:r>
              <w:rPr>
                <w:lang w:bidi="ar-SA"/>
              </w:rPr>
            </w:r>
            <w:r>
              <w:rPr>
                <w:lang w:bidi="ar-SA"/>
              </w:rPr>
            </w:r>
          </w:p>
          <w:p>
            <w:pPr>
              <w:pStyle w:val="892"/>
              <w:pBdr/>
              <w:spacing/>
              <w:ind/>
              <w:rPr>
                <w:lang w:bidi="ar-SA"/>
              </w:rPr>
            </w:pPr>
            <w:r>
              <w:rPr>
                <w:lang w:bidi="ar-SA"/>
              </w:rPr>
            </w:r>
            <w:r>
              <w:rPr>
                <w:lang w:bidi="ar-SA"/>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Daily Rate: (Calculated based on 365 Day Year)</w:t>
            </w:r>
            <w:r>
              <w:rPr>
                <w:rFonts w:ascii="Avenir Next LT Pro" w:hAnsi="Avenir Next LT Pro"/>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r>
        <w:trPr>
          <w:trHeight w:val="413"/>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Accrued Vacation Days Per Month</w:t>
            </w:r>
            <w:r>
              <w:rPr>
                <w:rFonts w:ascii="Avenir Next LT Pro" w:hAnsi="Avenir Next LT Pro"/>
                <w:color w:val="auto"/>
              </w:rPr>
            </w:r>
          </w:p>
        </w:tc>
        <w:tc>
          <w:tcPr>
            <w:tcBorders/>
            <w:tcW w:w="2880" w:type="dxa"/>
            <w:textDirection w:val="lrTb"/>
            <w:noWrap w:val="false"/>
          </w:tcPr>
          <w:p>
            <w:pPr>
              <w:pBdr/>
              <w:spacing/>
              <w:ind w:left="43"/>
              <w:jc w:val="center"/>
              <w:rPr>
                <w:sz w:val="12"/>
              </w:rPr>
            </w:pPr>
            <w:r>
              <w:rPr>
                <w:sz w:val="12"/>
              </w:rPr>
            </w:r>
            <w:r>
              <w:rPr>
                <w:sz w:val="12"/>
              </w:rPr>
            </w:r>
          </w:p>
        </w:tc>
      </w:tr>
      <w:tr>
        <w:trPr>
          <w:trHeight w:val="413"/>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Accrued Vacation Days Per Year</w:t>
            </w:r>
            <w:r>
              <w:rPr>
                <w:rFonts w:ascii="Avenir Next LT Pro" w:hAnsi="Avenir Next LT Pro"/>
                <w:color w:val="auto"/>
              </w:rPr>
            </w:r>
          </w:p>
        </w:tc>
        <w:tc>
          <w:tcPr>
            <w:tcBorders/>
            <w:tcW w:w="2880" w:type="dxa"/>
            <w:textDirection w:val="lrTb"/>
            <w:noWrap w:val="false"/>
          </w:tcPr>
          <w:p>
            <w:pPr>
              <w:pBdr/>
              <w:spacing/>
              <w:ind w:left="43"/>
              <w:jc w:val="center"/>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r>
        <w:trPr>
          <w:trHeight w:val="413"/>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No. of Annual </w:t>
            </w:r>
            <w:r>
              <w:rPr>
                <w:rFonts w:ascii="Avenir Next LT Pro" w:hAnsi="Avenir Next LT Pro"/>
                <w:color w:val="auto"/>
                <w:sz w:val="22"/>
              </w:rPr>
              <w:t xml:space="preserve">Flag State</w:t>
            </w:r>
            <w:r>
              <w:rPr>
                <w:rFonts w:ascii="Avenir Next LT Pro" w:hAnsi="Avenir Next LT Pro"/>
                <w:color w:val="auto"/>
                <w:sz w:val="22"/>
              </w:rPr>
              <w:t xml:space="preserve"> Public Holidays</w:t>
            </w:r>
            <w:r>
              <w:rPr>
                <w:rFonts w:ascii="Avenir Next LT Pro" w:hAnsi="Avenir Next LT Pro"/>
                <w:color w:val="auto"/>
              </w:rPr>
            </w:r>
          </w:p>
        </w:tc>
        <w:tc>
          <w:tcPr>
            <w:tcBorders/>
            <w:tcW w:w="2880" w:type="dxa"/>
            <w:textDirection w:val="lrTb"/>
            <w:noWrap w:val="false"/>
          </w:tcPr>
          <w:p>
            <w:pPr>
              <w:pBdr/>
              <w:spacing/>
              <w:ind w:left="43"/>
              <w:jc w:val="center"/>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r>
        <w:trPr>
          <w:trHeight w:val="413"/>
        </w:trPr>
        <w:tc>
          <w:tcPr>
            <w:shd w:val="clear" w:color="auto" w:fill="002060"/>
            <w:tcBorders/>
            <w:tcW w:w="625" w:type="dxa"/>
            <w:vMerge w:val="restart"/>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vMerge w:val="restart"/>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w:t>
            </w:r>
            <w:r>
              <w:rPr>
                <w:rFonts w:ascii="Avenir Next LT Pro Demi" w:hAnsi="Avenir Next LT Pro Demi"/>
                <w:color w:val="auto"/>
                <w:sz w:val="22"/>
                <w:u w:val="single"/>
              </w:rPr>
              <w:t xml:space="preserve">Health Insurance</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Crew Member Medical Health Insurance</w:t>
            </w:r>
            <w:r>
              <w:rPr>
                <w:rFonts w:ascii="Avenir Next LT Pro" w:hAnsi="Avenir Next LT Pro"/>
                <w:color w:val="auto"/>
                <w:sz w:val="22"/>
              </w:rPr>
              <w:t xml:space="preserve">, including medical and dental care</w:t>
            </w:r>
            <w:r>
              <w:rPr>
                <w:rFonts w:ascii="Avenir Next LT Pro" w:hAnsi="Avenir Next LT Pro"/>
                <w:color w:val="auto"/>
                <w:sz w:val="22"/>
              </w:rPr>
              <w:t xml:space="preserve">.</w:t>
            </w:r>
            <w:r>
              <w:rPr>
                <w:rFonts w:ascii="Avenir Next LT Pro" w:hAnsi="Avenir Next LT Pro"/>
                <w:color w:val="auto"/>
                <w:sz w:val="22"/>
              </w:rPr>
              <w:t xml:space="preserve"> </w:t>
            </w:r>
            <w:r>
              <w:rPr>
                <w:rFonts w:ascii="Avenir Next LT Pro" w:hAnsi="Avenir Next LT Pro"/>
                <w:color w:val="auto"/>
                <w:sz w:val="22"/>
              </w:rPr>
              <w:t xml:space="preserve">(Check One.)</w:t>
            </w:r>
            <w:r>
              <w:rPr>
                <w:rFonts w:ascii="Avenir Next LT Pro" w:hAnsi="Avenir Next LT Pro"/>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fldChar w:fldCharType="begin">
                <w:ffData>
                  <w:name w:val="Check28"/>
                  <w:enabled w:val="true"/>
                  <w:calcOnExit w:val="false"/>
                  <w:checkBox>
                    <w:default w:val="false"/>
                    <w:sizeAuto w:val="true"/>
                  </w:checkBox>
                </w:ffData>
              </w:fldChar>
            </w:r>
            <w:r>
              <w:rPr>
                <w:rFonts w:ascii="Avenir Next LT Pro" w:hAnsi="Avenir Next LT Pro"/>
                <w:color w:val="auto"/>
                <w:sz w:val="22"/>
              </w:rPr>
              <w:instrText xml:space="preserve"> FORMCHECKBOX </w:instrText>
            </w:r>
            <w:r>
              <w:rPr>
                <w:rFonts w:ascii="Avenir Next LT Pro" w:hAnsi="Avenir Next LT Pro"/>
                <w:color w:val="auto"/>
              </w:rPr>
              <w:fldChar w:fldCharType="separate"/>
            </w:r>
            <w:r>
              <w:rPr>
                <w:rFonts w:ascii="Avenir Next LT Pro" w:hAnsi="Avenir Next LT Pro"/>
                <w:color w:val="auto"/>
              </w:rPr>
              <w:fldChar w:fldCharType="end"/>
            </w:r>
            <w:r>
              <w:rPr>
                <w:rFonts w:ascii="Avenir Next LT Pro" w:hAnsi="Avenir Next LT Pro"/>
                <w:color w:val="auto"/>
                <w:szCs w:val="20"/>
              </w:rPr>
              <w:t xml:space="preserve"> </w:t>
            </w:r>
            <w:r>
              <w:rPr>
                <w:rFonts w:ascii="Avenir Next LT Pro" w:hAnsi="Avenir Next LT Pro"/>
                <w:color w:val="auto"/>
                <w:sz w:val="22"/>
              </w:rPr>
              <w:t xml:space="preserve">Health Insurance is not provided to Crew Member.</w:t>
            </w:r>
            <w:r>
              <w:rPr>
                <w:rFonts w:ascii="Avenir Next LT Pro" w:hAnsi="Avenir Next LT Pro"/>
                <w:color w:val="auto"/>
              </w:rPr>
            </w:r>
          </w:p>
        </w:tc>
      </w:tr>
      <w:tr>
        <w:trPr>
          <w:trHeight w:val="503"/>
        </w:trPr>
        <w:tc>
          <w:tcPr>
            <w:shd w:val="clear" w:color="auto" w:fill="002060"/>
            <w:tcBorders/>
            <w:tcW w:w="625" w:type="dxa"/>
            <w:vMerge w:val="continue"/>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vMerge w:val="continue"/>
            <w:textDirection w:val="lrTb"/>
            <w:noWrap w:val="false"/>
          </w:tcPr>
          <w:p>
            <w:pPr>
              <w:pBdr/>
              <w:spacing/>
              <w:ind w:left="29"/>
              <w:jc w:val="both"/>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fldChar w:fldCharType="begin">
                <w:ffData>
                  <w:name w:val="Check28"/>
                  <w:enabled w:val="true"/>
                  <w:calcOnExit w:val="false"/>
                  <w:checkBox>
                    <w:default w:val="true"/>
                    <w:sizeAuto w:val="true"/>
                  </w:checkBox>
                </w:ffData>
              </w:fldChar>
            </w:r>
            <w:bookmarkStart w:id="1" w:name="Check28"/>
            <w:r>
              <w:rPr>
                <w:rFonts w:ascii="Avenir Next LT Pro" w:hAnsi="Avenir Next LT Pro"/>
                <w:color w:val="auto"/>
              </w:rPr>
              <w:instrText xml:space="preserve"> FORMCHECKBOX </w:instrText>
            </w:r>
            <w:r>
              <w:rPr>
                <w:rFonts w:ascii="Avenir Next LT Pro" w:hAnsi="Avenir Next LT Pro"/>
                <w:color w:val="auto"/>
              </w:rPr>
              <w:fldChar w:fldCharType="separate"/>
            </w:r>
            <w:r>
              <w:rPr>
                <w:rFonts w:ascii="Avenir Next LT Pro" w:hAnsi="Avenir Next LT Pro"/>
                <w:color w:val="auto"/>
              </w:rPr>
              <w:fldChar w:fldCharType="end"/>
            </w:r>
            <w:bookmarkEnd w:id="1"/>
            <w:r>
              <w:rPr>
                <w:rFonts w:ascii="Avenir Next LT Pro" w:hAnsi="Avenir Next LT Pro"/>
                <w:color w:val="auto"/>
                <w:szCs w:val="20"/>
              </w:rPr>
              <w:t xml:space="preserve"> </w:t>
            </w:r>
            <w:r>
              <w:rPr>
                <w:rFonts w:ascii="Avenir Next LT Pro" w:hAnsi="Avenir Next LT Pro"/>
                <w:color w:val="auto"/>
                <w:sz w:val="22"/>
              </w:rPr>
              <w:t xml:space="preserve">Health Insurance shall be provided to Crew Member.</w:t>
            </w:r>
            <w:r>
              <w:rPr>
                <w:rFonts w:ascii="Avenir Next LT Pro" w:hAnsi="Avenir Next LT Pro"/>
                <w:color w:val="auto"/>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w:t>
            </w:r>
            <w:r>
              <w:rPr>
                <w:rFonts w:ascii="Avenir Next LT Pro Demi" w:hAnsi="Avenir Next LT Pro Demi"/>
                <w:color w:val="auto"/>
                <w:sz w:val="22"/>
                <w:u w:val="single"/>
              </w:rPr>
              <w:t xml:space="preserve">Start Date</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the date upon which Crew Member shall begin to render Services to Crew Service Provider pursuant to the </w:t>
            </w:r>
            <w:r>
              <w:rPr>
                <w:rFonts w:ascii="Avenir Next LT Pro" w:hAnsi="Avenir Next LT Pro"/>
                <w:color w:val="auto"/>
                <w:szCs w:val="20"/>
              </w:rPr>
              <w:t xml:space="preserve">T</w:t>
            </w:r>
            <w:r>
              <w:rPr>
                <w:rFonts w:ascii="Avenir Next LT Pro" w:hAnsi="Avenir Next LT Pro"/>
                <w:color w:val="auto"/>
                <w:szCs w:val="20"/>
              </w:rPr>
              <w:t xml:space="preserve">erms</w:t>
            </w:r>
            <w:r>
              <w:rPr>
                <w:rFonts w:ascii="Avenir Next LT Pro" w:hAnsi="Avenir Next LT Pro"/>
                <w:color w:val="auto"/>
                <w:sz w:val="22"/>
              </w:rPr>
              <w:t xml:space="preserve"> </w:t>
            </w:r>
            <w:r>
              <w:rPr>
                <w:rFonts w:ascii="Avenir Next LT Pro" w:hAnsi="Avenir Next LT Pro"/>
                <w:color w:val="auto"/>
                <w:sz w:val="22"/>
              </w:rPr>
              <w:t xml:space="preserve">of this Agreement which shall be on:</w:t>
            </w:r>
            <w:r>
              <w:rPr>
                <w:rFonts w:ascii="Avenir Next LT Pro" w:hAnsi="Avenir Next LT Pro"/>
                <w:color w:val="auto"/>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p>
            <w:pPr>
              <w:pStyle w:val="880"/>
              <w:numPr>
                <w:ilvl w:val="0"/>
                <w:numId w:val="0"/>
              </w:numPr>
              <w:pBdr/>
              <w:spacing/>
              <w:ind/>
              <w:rPr>
                <w:lang w:bidi="ar-SA"/>
              </w:rPr>
            </w:pPr>
            <w:r>
              <w:rPr>
                <w:lang w:bidi="ar-SA"/>
              </w:rPr>
            </w:r>
            <w:r>
              <w:rPr>
                <w:lang w:bidi="ar-SA"/>
              </w:rPr>
            </w:r>
          </w:p>
          <w:p>
            <w:pPr>
              <w:pStyle w:val="892"/>
              <w:pBdr/>
              <w:spacing/>
              <w:ind/>
              <w:rPr>
                <w:lang w:bidi="ar-SA"/>
              </w:rPr>
            </w:pPr>
            <w:r>
              <w:rPr>
                <w:lang w:bidi="ar-SA"/>
              </w:rPr>
            </w:r>
            <w:r>
              <w:rPr>
                <w:lang w:bidi="ar-SA"/>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sz w:val="22"/>
              </w:rPr>
            </w:pPr>
            <w:r>
              <w:rPr>
                <w:rFonts w:ascii="Avenir Next LT Pro" w:hAnsi="Avenir Next LT Pro"/>
                <w:color w:val="auto"/>
                <w:sz w:val="22"/>
              </w:rPr>
              <w:t xml:space="preserve">“</w:t>
            </w:r>
            <w:r>
              <w:rPr>
                <w:rFonts w:ascii="Avenir Next LT Pro Demi" w:hAnsi="Avenir Next LT Pro Demi"/>
                <w:color w:val="auto"/>
                <w:sz w:val="22"/>
                <w:u w:val="single"/>
              </w:rPr>
              <w:t xml:space="preserve">End Date</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the date upon which Crew Member’s Services to Crew Service Provider pursuant to the </w:t>
            </w:r>
            <w:r>
              <w:rPr>
                <w:rFonts w:ascii="Avenir Next LT Pro" w:hAnsi="Avenir Next LT Pro"/>
                <w:color w:val="auto"/>
                <w:szCs w:val="20"/>
              </w:rPr>
              <w:t xml:space="preserve">T</w:t>
            </w:r>
            <w:r>
              <w:rPr>
                <w:rFonts w:ascii="Avenir Next LT Pro" w:hAnsi="Avenir Next LT Pro"/>
                <w:color w:val="auto"/>
                <w:szCs w:val="20"/>
              </w:rPr>
              <w:t xml:space="preserve">erms</w:t>
            </w:r>
            <w:r>
              <w:rPr>
                <w:rFonts w:ascii="Avenir Next LT Pro" w:hAnsi="Avenir Next LT Pro"/>
                <w:color w:val="auto"/>
                <w:sz w:val="22"/>
              </w:rPr>
              <w:t xml:space="preserve"> </w:t>
            </w:r>
            <w:r>
              <w:rPr>
                <w:rFonts w:ascii="Avenir Next LT Pro" w:hAnsi="Avenir Next LT Pro"/>
                <w:color w:val="auto"/>
                <w:sz w:val="22"/>
              </w:rPr>
              <w:t xml:space="preserve">of this Agreement shall cease which shall be on:</w:t>
            </w:r>
            <w:r>
              <w:rPr>
                <w:rFonts w:ascii="Avenir Next LT Pro" w:hAnsi="Avenir Next LT Pro"/>
                <w:color w:val="auto"/>
                <w:sz w:val="22"/>
              </w:rPr>
              <w:t xml:space="preserve"> </w:t>
            </w:r>
            <w:r>
              <w:rPr>
                <w:rFonts w:ascii="Avenir Next LT Pro" w:hAnsi="Avenir Next LT Pro"/>
                <w:color w:val="auto"/>
                <w:sz w:val="22"/>
              </w:rPr>
            </w:r>
          </w:p>
        </w:tc>
        <w:tc>
          <w:tcPr>
            <w:tcBorders/>
            <w:tcW w:w="2880" w:type="dxa"/>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p>
            <w:pPr>
              <w:pStyle w:val="880"/>
              <w:numPr>
                <w:ilvl w:val="0"/>
                <w:numId w:val="0"/>
              </w:numPr>
              <w:pBdr/>
              <w:spacing/>
              <w:ind/>
              <w:rPr>
                <w:lang w:bidi="ar-SA"/>
              </w:rPr>
            </w:pPr>
            <w:r>
              <w:rPr>
                <w:lang w:bidi="ar-SA"/>
              </w:rPr>
            </w:r>
            <w:r>
              <w:rPr>
                <w:lang w:bidi="ar-SA"/>
              </w:rPr>
            </w:r>
          </w:p>
        </w:tc>
      </w:tr>
      <w:tr>
        <w:trPr>
          <w:trHeight w:val="647"/>
        </w:trPr>
        <w:tc>
          <w:tcPr>
            <w:shd w:val="clear" w:color="auto" w:fill="002060"/>
            <w:tcBorders/>
            <w:tcW w:w="625" w:type="dxa"/>
            <w:vMerge w:val="restart"/>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vMerge w:val="restart"/>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w:t>
            </w:r>
            <w:r>
              <w:rPr>
                <w:rFonts w:ascii="Avenir Next LT Pro Demi" w:hAnsi="Avenir Next LT Pro Demi"/>
                <w:color w:val="auto"/>
                <w:sz w:val="22"/>
                <w:u w:val="single"/>
              </w:rPr>
              <w:t xml:space="preserve">Early Termination</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the right of either Crew Member or Crew Service Provider to </w:t>
            </w:r>
            <w:r>
              <w:rPr>
                <w:rFonts w:ascii="Avenir Next LT Pro" w:hAnsi="Avenir Next LT Pro"/>
                <w:color w:val="auto"/>
              </w:rPr>
              <w:t xml:space="preserve">t</w:t>
            </w:r>
            <w:r>
              <w:rPr>
                <w:rFonts w:ascii="Avenir Next LT Pro" w:hAnsi="Avenir Next LT Pro"/>
                <w:color w:val="auto"/>
                <w:szCs w:val="20"/>
              </w:rPr>
              <w:t xml:space="preserve">erminate</w:t>
            </w:r>
            <w:r>
              <w:rPr>
                <w:rFonts w:ascii="Avenir Next LT Pro" w:hAnsi="Avenir Next LT Pro"/>
                <w:color w:val="auto"/>
                <w:sz w:val="22"/>
              </w:rPr>
              <w:t xml:space="preserve"> </w:t>
            </w:r>
            <w:r>
              <w:rPr>
                <w:rFonts w:ascii="Avenir Next LT Pro" w:hAnsi="Avenir Next LT Pro"/>
                <w:color w:val="auto"/>
                <w:sz w:val="22"/>
              </w:rPr>
              <w:t xml:space="preserve">this Agreement by giving the other </w:t>
            </w:r>
            <w:r>
              <w:rPr>
                <w:rFonts w:ascii="Avenir Next LT Pro" w:hAnsi="Avenir Next LT Pro"/>
                <w:color w:val="auto"/>
                <w:sz w:val="22"/>
              </w:rPr>
              <w:t xml:space="preserve">P</w:t>
            </w:r>
            <w:r>
              <w:rPr>
                <w:rFonts w:ascii="Avenir Next LT Pro" w:hAnsi="Avenir Next LT Pro"/>
                <w:color w:val="auto"/>
                <w:sz w:val="22"/>
              </w:rPr>
              <w:t xml:space="preserve">arty at </w:t>
            </w:r>
            <w:r>
              <w:rPr>
                <w:rFonts w:ascii="Avenir Next LT Pro" w:hAnsi="Avenir Next LT Pro"/>
                <w:color w:val="auto"/>
                <w:sz w:val="22"/>
              </w:rPr>
              <w:t xml:space="preserve">least</w:t>
            </w:r>
            <w:r>
              <w:rPr>
                <w:rFonts w:ascii="Avenir Next LT Pro" w:hAnsi="Avenir Next LT Pro"/>
                <w:color w:val="auto"/>
                <w:sz w:val="22"/>
              </w:rPr>
              <w:t xml:space="preserve"> </w:t>
            </w:r>
            <w:r>
              <w:rPr>
                <w:rFonts w:ascii="Avenir Next LT Pro" w:hAnsi="Avenir Next LT Pro"/>
                <w:color w:val="auto"/>
                <w:sz w:val="22"/>
              </w:rPr>
              <w:t xml:space="preserve"> 7</w:t>
            </w:r>
            <w:r>
              <w:rPr>
                <w:rFonts w:ascii="Avenir Next LT Pro" w:hAnsi="Avenir Next LT Pro"/>
                <w:color w:val="auto"/>
                <w:sz w:val="22"/>
              </w:rPr>
              <w:t xml:space="preserve"> (seven) </w:t>
            </w:r>
            <w:r>
              <w:rPr>
                <w:rFonts w:ascii="Avenir Next LT Pro" w:hAnsi="Avenir Next LT Pro"/>
                <w:color w:val="auto"/>
                <w:sz w:val="22"/>
              </w:rPr>
              <w:t xml:space="preserve">days during trial period, and</w:t>
            </w:r>
            <w:r>
              <w:rPr>
                <w:rFonts w:ascii="Avenir Next LT Pro" w:hAnsi="Avenir Next LT Pro"/>
                <w:color w:val="auto"/>
                <w:sz w:val="22"/>
              </w:rPr>
              <w:t xml:space="preserve"> </w:t>
            </w:r>
            <w:r>
              <w:rPr>
                <w:rFonts w:ascii="Avenir Next LT Pro" w:hAnsi="Avenir Next LT Pro"/>
                <w:color w:val="auto"/>
                <w:sz w:val="22"/>
              </w:rPr>
              <w:t xml:space="preserve">10 (ten)</w:t>
            </w:r>
            <w:r>
              <w:rPr>
                <w:rFonts w:ascii="Avenir Next LT Pro" w:hAnsi="Avenir Next LT Pro"/>
                <w:color w:val="auto"/>
                <w:sz w:val="22"/>
              </w:rPr>
              <w:t xml:space="preserve"> days</w:t>
            </w:r>
            <w:r>
              <w:rPr>
                <w:rFonts w:ascii="Avenir Next LT Pro" w:hAnsi="Avenir Next LT Pro"/>
                <w:color w:val="auto"/>
                <w:sz w:val="22"/>
              </w:rPr>
              <w:t xml:space="preserve"> after trial period</w:t>
            </w:r>
            <w:r>
              <w:rPr>
                <w:rFonts w:ascii="Avenir Next LT Pro" w:hAnsi="Avenir Next LT Pro"/>
                <w:color w:val="auto"/>
                <w:sz w:val="22"/>
              </w:rPr>
              <w:t xml:space="preserve">, </w:t>
            </w:r>
            <w:r>
              <w:rPr>
                <w:rFonts w:ascii="Avenir Next LT Pro" w:hAnsi="Avenir Next LT Pro"/>
                <w:color w:val="auto"/>
                <w:sz w:val="22"/>
              </w:rPr>
              <w:t xml:space="preserve">Written</w:t>
            </w:r>
            <w:r>
              <w:rPr>
                <w:rFonts w:ascii="Avenir Next LT Pro" w:hAnsi="Avenir Next LT Pro"/>
                <w:color w:val="auto"/>
                <w:sz w:val="22"/>
              </w:rPr>
              <w:t xml:space="preserve"> </w:t>
            </w:r>
            <w:r>
              <w:rPr>
                <w:rFonts w:ascii="Avenir Next LT Pro" w:hAnsi="Avenir Next LT Pro"/>
                <w:color w:val="auto"/>
                <w:sz w:val="22"/>
              </w:rPr>
              <w:t xml:space="preserve">N</w:t>
            </w:r>
            <w:r>
              <w:rPr>
                <w:rFonts w:ascii="Avenir Next LT Pro" w:hAnsi="Avenir Next LT Pro"/>
                <w:color w:val="auto"/>
                <w:sz w:val="22"/>
              </w:rPr>
              <w:t xml:space="preserve">otice</w:t>
            </w:r>
            <w:r>
              <w:rPr>
                <w:rFonts w:ascii="Avenir Next LT Pro" w:hAnsi="Avenir Next LT Pro"/>
                <w:color w:val="auto"/>
                <w:sz w:val="22"/>
              </w:rPr>
              <w:t xml:space="preserve">,</w:t>
            </w:r>
            <w:r>
              <w:rPr>
                <w:rFonts w:ascii="Avenir Next LT Pro" w:hAnsi="Avenir Next LT Pro"/>
                <w:color w:val="auto"/>
                <w:sz w:val="22"/>
              </w:rPr>
              <w:t xml:space="preserve"> </w:t>
            </w:r>
            <w:r>
              <w:rPr>
                <w:rFonts w:ascii="Avenir Next LT Pro" w:hAnsi="Avenir Next LT Pro"/>
                <w:color w:val="auto"/>
                <w:sz w:val="22"/>
              </w:rPr>
              <w:t xml:space="preserve"> </w:t>
            </w:r>
            <w:r>
              <w:rPr>
                <w:rFonts w:ascii="Avenir Next LT Pro" w:hAnsi="Avenir Next LT Pro"/>
                <w:color w:val="auto"/>
                <w:sz w:val="22"/>
              </w:rPr>
              <w:t xml:space="preserve">which</w:t>
            </w:r>
            <w:r>
              <w:rPr>
                <w:rFonts w:ascii="Avenir Next LT Pro" w:hAnsi="Avenir Next LT Pro"/>
                <w:color w:val="auto"/>
                <w:sz w:val="22"/>
              </w:rPr>
              <w:t xml:space="preserve"> </w:t>
            </w:r>
            <w:r>
              <w:rPr>
                <w:rFonts w:ascii="Avenir Next LT Pro" w:hAnsi="Avenir Next LT Pro"/>
                <w:color w:val="auto"/>
                <w:sz w:val="22"/>
              </w:rPr>
              <w:t xml:space="preserve">may be without cause</w:t>
            </w:r>
            <w:r>
              <w:rPr>
                <w:rFonts w:ascii="Avenir Next LT Pro" w:hAnsi="Avenir Next LT Pro"/>
                <w:color w:val="auto"/>
              </w:rPr>
            </w:r>
          </w:p>
        </w:tc>
        <w:tc>
          <w:tcPr>
            <w:shd w:val="clear" w:color="auto" w:fill="deeaf6" w:themeFill="accent5" w:themeFillTint="33"/>
            <w:tcBorders/>
            <w:tcW w:w="2880" w:type="dxa"/>
            <w:vAlign w:val="bottom"/>
            <w:textDirection w:val="lrTb"/>
            <w:noWrap w:val="false"/>
          </w:tcPr>
          <w:p>
            <w:pPr>
              <w:pBdr/>
              <w:spacing/>
              <w:ind w:left="43"/>
              <w:jc w:val="center"/>
              <w:rPr>
                <w:rFonts w:ascii="Avenir Next LT Pro Demi" w:hAnsi="Avenir Next LT Pro Demi"/>
                <w:color w:val="auto"/>
              </w:rPr>
            </w:pPr>
            <w:r>
              <w:rPr>
                <w:rFonts w:ascii="Avenir Next LT Pro Demi" w:hAnsi="Avenir Next LT Pro Demi"/>
                <w:color w:val="auto"/>
                <w:sz w:val="14"/>
              </w:rPr>
              <w:t xml:space="preserve">Crew Service Provider Initials</w:t>
            </w:r>
            <w:r>
              <w:rPr>
                <w:rFonts w:ascii="Avenir Next LT Pro Demi" w:hAnsi="Avenir Next LT Pro Demi"/>
                <w:color w:val="auto"/>
              </w:rPr>
            </w:r>
          </w:p>
        </w:tc>
      </w:tr>
      <w:tr>
        <w:trPr>
          <w:trHeight w:val="458"/>
        </w:trPr>
        <w:tc>
          <w:tcPr>
            <w:shd w:val="clear" w:color="auto" w:fill="002060"/>
            <w:tcBorders/>
            <w:tcW w:w="625" w:type="dxa"/>
            <w:vMerge w:val="continue"/>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vMerge w:val="continue"/>
            <w:textDirection w:val="lrTb"/>
            <w:noWrap w:val="false"/>
          </w:tcPr>
          <w:p>
            <w:pPr>
              <w:pBdr/>
              <w:spacing/>
              <w:ind w:left="29"/>
              <w:jc w:val="both"/>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shd w:val="clear" w:color="auto" w:fill="deeaf6" w:themeFill="accent5" w:themeFillTint="33"/>
            <w:tcBorders/>
            <w:tcW w:w="2880" w:type="dxa"/>
            <w:vAlign w:val="bottom"/>
            <w:textDirection w:val="lrTb"/>
            <w:noWrap w:val="false"/>
          </w:tcPr>
          <w:p>
            <w:pPr>
              <w:pBdr/>
              <w:spacing w:after="60"/>
              <w:ind w:left="43"/>
              <w:jc w:val="center"/>
              <w:rPr>
                <w:rFonts w:ascii="Avenir Next LT Pro Demi" w:hAnsi="Avenir Next LT Pro Demi"/>
                <w:color w:val="auto"/>
              </w:rPr>
            </w:pPr>
            <w:r>
              <w:rPr>
                <w:rFonts w:ascii="Avenir Next LT Pro Demi" w:hAnsi="Avenir Next LT Pro Demi"/>
                <w:color w:val="auto"/>
                <w:sz w:val="14"/>
              </w:rPr>
              <w:t xml:space="preserve">Crew Member Initials</w:t>
            </w:r>
            <w:r>
              <w:rPr>
                <w:rFonts w:ascii="Avenir Next LT Pro Demi" w:hAnsi="Avenir Next LT Pro Demi"/>
                <w:color w:val="auto"/>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sz w:val="22"/>
              </w:rPr>
            </w:pPr>
            <w:r>
              <w:rPr>
                <w:rFonts w:ascii="Avenir Next LT Pro" w:hAnsi="Avenir Next LT Pro"/>
                <w:color w:val="auto"/>
                <w:sz w:val="22"/>
              </w:rPr>
              <w:t xml:space="preserve">“</w:t>
            </w:r>
            <w:r>
              <w:rPr>
                <w:rFonts w:ascii="Avenir Next LT Pro Demi" w:hAnsi="Avenir Next LT Pro Demi"/>
                <w:color w:val="auto"/>
                <w:sz w:val="22"/>
                <w:u w:val="single"/>
              </w:rPr>
              <w:t xml:space="preserve">Beginning Location</w:t>
            </w:r>
            <w:r>
              <w:rPr>
                <w:rFonts w:ascii="Avenir Next LT Pro" w:hAnsi="Avenir Next LT Pro"/>
                <w:color w:val="auto"/>
                <w:sz w:val="22"/>
              </w:rPr>
              <w:t xml:space="preserve">” as used herein</w:t>
            </w:r>
            <w:r>
              <w:rPr>
                <w:rFonts w:ascii="Avenir Next LT Pro" w:hAnsi="Avenir Next LT Pro"/>
                <w:color w:val="auto"/>
                <w:szCs w:val="20"/>
              </w:rPr>
              <w:t xml:space="preserve">,</w:t>
            </w:r>
            <w:r>
              <w:rPr>
                <w:rFonts w:ascii="Avenir Next LT Pro" w:hAnsi="Avenir Next LT Pro"/>
                <w:color w:val="auto"/>
                <w:sz w:val="22"/>
              </w:rPr>
              <w:t xml:space="preserve"> shall mean the location at which the Crew Member shall join the Vessel and commence to render Services to Crew Service Provider pursuant to the </w:t>
            </w:r>
            <w:r>
              <w:rPr>
                <w:rFonts w:ascii="Avenir Next LT Pro" w:hAnsi="Avenir Next LT Pro"/>
                <w:color w:val="auto"/>
                <w:szCs w:val="20"/>
              </w:rPr>
              <w:t xml:space="preserve">T</w:t>
            </w:r>
            <w:r>
              <w:rPr>
                <w:rFonts w:ascii="Avenir Next LT Pro" w:hAnsi="Avenir Next LT Pro"/>
                <w:color w:val="auto"/>
                <w:szCs w:val="20"/>
              </w:rPr>
              <w:t xml:space="preserve">erms</w:t>
            </w:r>
            <w:r>
              <w:rPr>
                <w:rFonts w:ascii="Avenir Next LT Pro" w:hAnsi="Avenir Next LT Pro"/>
                <w:color w:val="auto"/>
                <w:sz w:val="22"/>
              </w:rPr>
              <w:t xml:space="preserve"> </w:t>
            </w:r>
            <w:r>
              <w:rPr>
                <w:rFonts w:ascii="Avenir Next LT Pro" w:hAnsi="Avenir Next LT Pro"/>
                <w:color w:val="auto"/>
                <w:sz w:val="22"/>
              </w:rPr>
              <w:t xml:space="preserve">of this Agreement:</w:t>
            </w:r>
            <w:r>
              <w:rPr>
                <w:rFonts w:ascii="Avenir Next LT Pro" w:hAnsi="Avenir Next LT Pro"/>
                <w:color w:val="auto"/>
                <w:sz w:val="22"/>
              </w:rPr>
            </w:r>
          </w:p>
          <w:p>
            <w:pPr>
              <w:pStyle w:val="880"/>
              <w:numPr>
                <w:ilvl w:val="0"/>
                <w:numId w:val="0"/>
              </w:numPr>
              <w:pBdr/>
              <w:spacing/>
              <w:ind/>
              <w:rPr>
                <w:lang w:bidi="ar-SA"/>
              </w:rPr>
            </w:pPr>
            <w:r>
              <w:rPr>
                <w:lang w:bidi="ar-SA"/>
              </w:rPr>
            </w:r>
            <w:r>
              <w:rPr>
                <w:lang w:bidi="ar-SA"/>
              </w:rPr>
            </w:r>
          </w:p>
        </w:tc>
        <w:tc>
          <w:tcPr>
            <w:tcBorders/>
            <w:tcW w:w="2880" w:type="dxa"/>
            <w:vAlign w:val="center"/>
            <w:textDirection w:val="lrTb"/>
            <w:noWrap w:val="false"/>
          </w:tcPr>
          <w:p>
            <w:pPr>
              <w:pBdr/>
              <w:spacing/>
              <w:ind/>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r>
        <w:trPr/>
        <w:tc>
          <w:tcPr>
            <w:shd w:val="clear" w:color="auto" w:fill="002060"/>
            <w:tcBorders/>
            <w:tcW w:w="625" w:type="dxa"/>
            <w:textDirection w:val="lrTb"/>
            <w:noWrap w:val="false"/>
          </w:tcPr>
          <w:p>
            <w:pPr>
              <w:numPr>
                <w:ilvl w:val="1"/>
                <w:numId w:val="11"/>
              </w:numPr>
              <w:pBdr/>
              <w:spacing/>
              <w:ind w:firstLine="0" w:left="-14"/>
              <w:rPr>
                <w:rFonts w:ascii="Avenir Next LT Pro" w:hAnsi="Avenir Next LT Pro"/>
                <w:color w:val="auto"/>
              </w:rPr>
            </w:pPr>
            <w:r>
              <w:rPr>
                <w:rFonts w:ascii="Avenir Next LT Pro" w:hAnsi="Avenir Next LT Pro"/>
                <w:color w:val="auto"/>
              </w:rPr>
            </w:r>
            <w:r>
              <w:rPr>
                <w:rFonts w:ascii="Avenir Next LT Pro" w:hAnsi="Avenir Next LT Pro"/>
                <w:color w:val="auto"/>
              </w:rPr>
            </w:r>
          </w:p>
        </w:tc>
        <w:tc>
          <w:tcPr>
            <w:tcBorders/>
            <w:tcW w:w="5940" w:type="dxa"/>
            <w:textDirection w:val="lrTb"/>
            <w:noWrap w:val="false"/>
          </w:tcPr>
          <w:p>
            <w:pPr>
              <w:pBdr/>
              <w:spacing/>
              <w:ind w:left="29"/>
              <w:jc w:val="both"/>
              <w:rPr>
                <w:rFonts w:ascii="Avenir Next LT Pro" w:hAnsi="Avenir Next LT Pro"/>
                <w:color w:val="auto"/>
              </w:rPr>
            </w:pPr>
            <w:r>
              <w:rPr>
                <w:rFonts w:ascii="Avenir Next LT Pro" w:hAnsi="Avenir Next LT Pro"/>
                <w:color w:val="auto"/>
                <w:sz w:val="22"/>
              </w:rPr>
              <w:t xml:space="preserve">“</w:t>
            </w:r>
            <w:r>
              <w:rPr>
                <w:rFonts w:ascii="Avenir Next LT Pro Demi" w:hAnsi="Avenir Next LT Pro Demi"/>
                <w:color w:val="auto"/>
                <w:sz w:val="22"/>
                <w:u w:val="single"/>
              </w:rPr>
              <w:t xml:space="preserve">Repatriation Location</w:t>
            </w:r>
            <w:r>
              <w:rPr>
                <w:rFonts w:ascii="Avenir Next LT Pro" w:hAnsi="Avenir Next LT Pro"/>
                <w:color w:val="auto"/>
                <w:sz w:val="22"/>
              </w:rPr>
              <w:t xml:space="preserve">” as used herein shall mean the location at which the Crew Member shall </w:t>
            </w:r>
            <w:r>
              <w:rPr>
                <w:rFonts w:ascii="Avenir Next LT Pro" w:hAnsi="Avenir Next LT Pro"/>
                <w:color w:val="auto"/>
                <w:sz w:val="22"/>
              </w:rPr>
              <w:t xml:space="preserve">be repatriated</w:t>
            </w:r>
            <w:r>
              <w:rPr>
                <w:rFonts w:ascii="Avenir Next LT Pro" w:hAnsi="Avenir Next LT Pro"/>
                <w:color w:val="auto"/>
                <w:sz w:val="22"/>
              </w:rPr>
              <w:t xml:space="preserve"> </w:t>
            </w:r>
            <w:r>
              <w:rPr>
                <w:rFonts w:ascii="Avenir Next LT Pro" w:hAnsi="Avenir Next LT Pro"/>
                <w:color w:val="auto"/>
                <w:sz w:val="22"/>
              </w:rPr>
              <w:t xml:space="preserve">unless otherwise agreed in writing between the Crew Service Provider and Crew Member:</w:t>
            </w:r>
            <w:r>
              <w:rPr>
                <w:rFonts w:ascii="Avenir Next LT Pro" w:hAnsi="Avenir Next LT Pro"/>
                <w:color w:val="auto"/>
              </w:rPr>
            </w:r>
          </w:p>
        </w:tc>
        <w:tc>
          <w:tcPr>
            <w:tcBorders/>
            <w:tcW w:w="2880" w:type="dxa"/>
            <w:vAlign w:val="center"/>
            <w:textDirection w:val="lrTb"/>
            <w:noWrap w:val="false"/>
          </w:tcPr>
          <w:p>
            <w:pPr>
              <w:pBdr/>
              <w:spacing/>
              <w:ind w:left="43"/>
              <w:rPr>
                <w:rFonts w:ascii="Avenir Next LT Pro" w:hAnsi="Avenir Next LT Pro"/>
                <w:color w:val="auto"/>
              </w:rPr>
            </w:pPr>
            <w:r>
              <w:rPr>
                <w:rFonts w:ascii="Avenir Next LT Pro" w:hAnsi="Avenir Next LT Pro"/>
                <w:color w:val="auto"/>
              </w:rPr>
            </w:r>
            <w:r>
              <w:rPr>
                <w:rFonts w:ascii="Avenir Next LT Pro" w:hAnsi="Avenir Next LT Pro"/>
                <w:color w:val="auto"/>
              </w:rPr>
            </w:r>
          </w:p>
        </w:tc>
      </w:tr>
    </w:tbl>
    <w:p>
      <w:pPr>
        <w:pStyle w:val="892"/>
        <w:pBdr/>
        <w:spacing/>
        <w:ind/>
        <w:rPr/>
      </w:pPr>
      <w:r/>
      <w:r/>
    </w:p>
    <w:p>
      <w:pPr>
        <w:pStyle w:val="892"/>
        <w:numPr>
          <w:ilvl w:val="1"/>
          <w:numId w:val="12"/>
        </w:numPr>
        <w:pBdr/>
        <w:spacing/>
        <w:ind/>
        <w:rPr/>
      </w:pPr>
      <w:r>
        <w:t xml:space="preserve">“</w:t>
      </w:r>
      <w:r>
        <w:rPr>
          <w:rFonts w:ascii="Avenir Next LT Pro Demi" w:hAnsi="Avenir Next LT Pro Demi"/>
          <w:u w:val="single"/>
        </w:rPr>
        <w:t xml:space="preserve">Guest</w:t>
      </w:r>
      <w:r>
        <w:t xml:space="preserve">” as used herein</w:t>
      </w:r>
      <w:r>
        <w:t xml:space="preserve">,</w:t>
      </w:r>
      <w:r>
        <w:t xml:space="preserve"> shall refer</w:t>
      </w:r>
      <w:r>
        <w:t xml:space="preserve"> </w:t>
      </w:r>
      <w:r>
        <w:t xml:space="preserve">to</w:t>
      </w:r>
      <w:r>
        <w:t xml:space="preserve"> </w:t>
      </w:r>
      <w:r>
        <w:t xml:space="preserve">either an invited non-paying guest of the Shipowner or a paying charter guest of the Shipowner.</w:t>
      </w:r>
      <w:r/>
    </w:p>
    <w:p>
      <w:pPr>
        <w:pStyle w:val="892"/>
        <w:numPr>
          <w:ilvl w:val="1"/>
          <w:numId w:val="12"/>
        </w:numPr>
        <w:pBdr/>
        <w:spacing/>
        <w:ind/>
        <w:rPr/>
      </w:pPr>
      <w:r>
        <w:t xml:space="preserve">“</w:t>
      </w:r>
      <w:r>
        <w:rPr>
          <w:rFonts w:ascii="Avenir Next LT Pro Demi" w:hAnsi="Avenir Next LT Pro Demi"/>
          <w:u w:val="single"/>
        </w:rPr>
        <w:t xml:space="preserve">Term</w:t>
      </w:r>
      <w:r>
        <w:t xml:space="preserve">” as used herein</w:t>
      </w:r>
      <w:r>
        <w:t xml:space="preserve">,</w:t>
      </w:r>
      <w:r>
        <w:t xml:space="preserve"> shall mean, subject to each Parties right of Early Termination, the term/duration of this Agreement namely commencement on the Start Date and terminating on the End Date.</w:t>
      </w:r>
      <w:r/>
    </w:p>
    <w:p>
      <w:pPr>
        <w:pStyle w:val="892"/>
        <w:numPr>
          <w:ilvl w:val="1"/>
          <w:numId w:val="12"/>
        </w:numPr>
        <w:pBdr/>
        <w:spacing/>
        <w:ind/>
        <w:rPr/>
      </w:pPr>
      <w:r>
        <w:t xml:space="preserve">“</w:t>
      </w:r>
      <w:r>
        <w:rPr>
          <w:rFonts w:ascii="Avenir Next LT Pro Demi" w:hAnsi="Avenir Next LT Pro Demi"/>
          <w:u w:val="single"/>
        </w:rPr>
        <w:t xml:space="preserve">Trial Period</w:t>
      </w:r>
      <w:r>
        <w:t xml:space="preserve">” as used herein</w:t>
      </w:r>
      <w:r>
        <w:t xml:space="preserve">,</w:t>
      </w:r>
      <w:r>
        <w:t xml:space="preserve"> shall mean the </w:t>
      </w:r>
      <w:r>
        <w:t xml:space="preserve">first </w:t>
      </w:r>
      <w:r>
        <w:t xml:space="preserve">90 (ninety) </w:t>
      </w:r>
      <w:r>
        <w:t xml:space="preserve">days </w:t>
      </w:r>
      <w:r>
        <w:t xml:space="preserve">of the Term.</w:t>
      </w:r>
      <w:r/>
    </w:p>
    <w:p>
      <w:pPr>
        <w:pStyle w:val="892"/>
        <w:numPr>
          <w:ilvl w:val="1"/>
          <w:numId w:val="12"/>
        </w:numPr>
        <w:pBdr/>
        <w:spacing/>
        <w:ind/>
        <w:rPr/>
      </w:pPr>
      <w:r>
        <w:t xml:space="preserve">“</w:t>
      </w:r>
      <w:r>
        <w:rPr>
          <w:rFonts w:ascii="Avenir Next LT Pro Demi" w:hAnsi="Avenir Next LT Pro Demi"/>
          <w:u w:val="single"/>
        </w:rPr>
        <w:t xml:space="preserve">Master</w:t>
      </w:r>
      <w:r>
        <w:t xml:space="preserve">” as used herein shall mean the Vessel’s </w:t>
      </w:r>
      <w:r>
        <w:t xml:space="preserve">Captain</w:t>
      </w:r>
      <w:r>
        <w:t xml:space="preserve"> </w:t>
      </w:r>
      <w:r>
        <w:t xml:space="preserve">and for purposes of this Agreement the Master shall also be the Crew Service Provider’s representative while the Crew Member is aboard the Vessel.</w:t>
      </w:r>
      <w:r/>
    </w:p>
    <w:p>
      <w:pPr>
        <w:pStyle w:val="892"/>
        <w:numPr>
          <w:ilvl w:val="1"/>
          <w:numId w:val="12"/>
        </w:numPr>
        <w:pBdr/>
        <w:spacing/>
        <w:ind/>
        <w:rPr/>
      </w:pPr>
      <w:r>
        <w:t xml:space="preserve">“</w:t>
      </w:r>
      <w:r>
        <w:rPr>
          <w:rFonts w:ascii="Avenir Next LT Pro Demi" w:hAnsi="Avenir Next LT Pro Demi"/>
          <w:u w:val="single"/>
        </w:rPr>
        <w:t xml:space="preserve">Written Notice</w:t>
      </w:r>
      <w:r>
        <w:t xml:space="preserve">” as used herein</w:t>
      </w:r>
      <w:r>
        <w:t xml:space="preserve">,</w:t>
      </w:r>
      <w:r>
        <w:t xml:space="preserve"> shall mean notice communicated to either Party by either Email, text</w:t>
      </w:r>
      <w:r>
        <w:t xml:space="preserve">,</w:t>
      </w:r>
      <w:r>
        <w:t xml:space="preserve"> or hand delivery of written notice.</w:t>
      </w:r>
      <w:r/>
    </w:p>
    <w:p>
      <w:pPr>
        <w:pStyle w:val="892"/>
        <w:numPr>
          <w:ilvl w:val="1"/>
          <w:numId w:val="12"/>
        </w:numPr>
        <w:pBdr/>
        <w:spacing/>
        <w:ind/>
        <w:rPr/>
      </w:pPr>
      <w:r>
        <w:t xml:space="preserve">“</w:t>
      </w:r>
      <w:r>
        <w:rPr>
          <w:rFonts w:ascii="Avenir Next LT Pro Demi" w:hAnsi="Avenir Next LT Pro Demi"/>
          <w:u w:val="single"/>
        </w:rPr>
        <w:t xml:space="preserve">Parties</w:t>
      </w:r>
      <w:r>
        <w:t xml:space="preserve">” as used herein</w:t>
      </w:r>
      <w:r>
        <w:t xml:space="preserve">,</w:t>
      </w:r>
      <w:r>
        <w:t xml:space="preserve"> shall collectively mean both the Crew Service Provider and the Crew Member</w:t>
      </w:r>
      <w:r>
        <w:t xml:space="preserve">,</w:t>
      </w:r>
      <w:r>
        <w:t xml:space="preserve"> and “</w:t>
      </w:r>
      <w:r>
        <w:rPr>
          <w:rFonts w:ascii="Avenir Next LT Pro Demi" w:hAnsi="Avenir Next LT Pro Demi"/>
          <w:u w:val="single"/>
        </w:rPr>
        <w:t xml:space="preserve">Party</w:t>
      </w:r>
      <w:r>
        <w:t xml:space="preserve">” shall refer to either the Crew Service Provider or the Crew Member as the context dictates.</w:t>
      </w:r>
      <w:r/>
    </w:p>
    <w:p>
      <w:pPr>
        <w:pStyle w:val="892"/>
        <w:pBdr/>
        <w:spacing/>
        <w:ind/>
        <w:rPr>
          <w:rFonts w:ascii="Avenir Next LT Pro Demi" w:hAnsi="Avenir Next LT Pro Demi"/>
        </w:rPr>
      </w:pPr>
      <w:r>
        <w:rPr>
          <w:rFonts w:ascii="Avenir Next LT Pro Demi" w:hAnsi="Avenir Next LT Pro Demi"/>
        </w:rPr>
        <w:t xml:space="preserve">Wherefore the Crew Service Provider and the Crew Member hereto agree as follows:</w:t>
      </w:r>
      <w:r>
        <w:rPr>
          <w:rFonts w:ascii="Avenir Next LT Pro Demi" w:hAnsi="Avenir Next LT Pro Demi"/>
        </w:rPr>
      </w:r>
    </w:p>
    <w:p>
      <w:pPr>
        <w:pStyle w:val="879"/>
        <w:pBdr/>
        <w:spacing/>
        <w:ind/>
        <w:rPr>
          <w:rFonts w:eastAsia="Times New Roman"/>
        </w:rPr>
      </w:pPr>
      <w:r/>
      <w:bookmarkStart w:id="2" w:name="_Toc106387379"/>
      <w:r>
        <w:rPr>
          <w:rFonts w:ascii="Avenir Next LT Pro Demi" w:hAnsi="Avenir Next LT Pro Demi"/>
          <w:u w:val="single"/>
        </w:rPr>
        <w:t xml:space="preserve">Definitions Incorporated by Reference</w:t>
      </w:r>
      <w:r>
        <w:t xml:space="preserve">.</w:t>
      </w:r>
      <w:bookmarkEnd w:id="2"/>
      <w:r/>
      <w:r>
        <w:rPr>
          <w:rFonts w:eastAsia="Times New Roman"/>
        </w:rPr>
      </w:r>
    </w:p>
    <w:p>
      <w:pPr>
        <w:pStyle w:val="892"/>
        <w:pBdr/>
        <w:spacing/>
        <w:ind/>
        <w:rPr/>
      </w:pPr>
      <w:r>
        <w:t xml:space="preserve">The Definitions set forth in Section 1. </w:t>
      </w:r>
      <w:r>
        <w:t xml:space="preserve">are incorporated as part of this Agreement.</w:t>
      </w:r>
      <w:r/>
    </w:p>
    <w:p>
      <w:pPr>
        <w:pStyle w:val="892"/>
        <w:pBdr/>
        <w:spacing/>
        <w:ind/>
        <w:rPr/>
      </w:pPr>
      <w:r>
        <w:t xml:space="preserve"> </w:t>
      </w:r>
      <w:r>
        <w:t xml:space="preserve">It is </w:t>
      </w:r>
      <w:r>
        <w:t xml:space="preserve">also </w:t>
      </w:r>
      <w:r>
        <w:t xml:space="preserve">agreed that the Crew Member must abide with the terms of the Crew Handbook</w:t>
      </w:r>
      <w:r>
        <w:t xml:space="preserve">,</w:t>
      </w:r>
      <w:r>
        <w:t xml:space="preserve"> </w:t>
      </w:r>
      <w:r>
        <w:t xml:space="preserve">which is attached to Crew Services Agreement, </w:t>
      </w:r>
      <w:r>
        <w:t xml:space="preserve">as amended from time to time.</w:t>
      </w:r>
      <w:r/>
    </w:p>
    <w:p>
      <w:pPr>
        <w:pStyle w:val="879"/>
        <w:pBdr/>
        <w:spacing/>
        <w:ind/>
        <w:rPr/>
      </w:pPr>
      <w:r/>
      <w:bookmarkStart w:id="3" w:name="_Toc106387380"/>
      <w:r>
        <w:rPr>
          <w:rFonts w:ascii="Avenir Next LT Pro Demi" w:hAnsi="Avenir Next LT Pro Demi"/>
          <w:u w:val="single"/>
        </w:rPr>
        <w:t xml:space="preserve">Undertakings of the Crew Service Provider</w:t>
      </w:r>
      <w:r>
        <w:t xml:space="preserve">.</w:t>
      </w:r>
      <w:bookmarkEnd w:id="3"/>
      <w:r/>
      <w:r/>
    </w:p>
    <w:p>
      <w:pPr>
        <w:pStyle w:val="880"/>
        <w:pBdr/>
        <w:spacing/>
        <w:ind/>
        <w:rPr/>
      </w:pPr>
      <w:r>
        <w:t xml:space="preserve">During the Term, in consideration of which service to be duly performed, the Crew Service Provider hereby agrees to pay Crew Member, as payment for Services, the </w:t>
      </w:r>
      <w:r>
        <w:t xml:space="preserve">Crew Pay </w:t>
      </w:r>
      <w:r>
        <w:t xml:space="preserve">detailed in the </w:t>
      </w:r>
      <w:r>
        <w:rPr>
          <w:color w:val="c00000"/>
        </w:rPr>
        <w:t xml:space="preserve">Section 1.</w:t>
      </w:r>
      <w:r>
        <w:rPr>
          <w:color w:val="c00000"/>
        </w:rPr>
        <w:t xml:space="preserve">8</w:t>
      </w:r>
      <w:r>
        <w:t xml:space="preserve">. above and to supply the Crew Member with sufficient food provisions,</w:t>
      </w:r>
      <w:r>
        <w:t xml:space="preserve"> free of charge,</w:t>
      </w:r>
      <w:r>
        <w:t xml:space="preserve"> including adequate water and meals during the Term of this Agreement, unless otherwise agreed to by and between the Crew Member and Crew Service Provider or Crew Member and Crew Member in writing.</w:t>
      </w:r>
      <w:r/>
    </w:p>
    <w:p>
      <w:pPr>
        <w:pStyle w:val="880"/>
        <w:pBdr/>
        <w:spacing/>
        <w:ind/>
        <w:rPr/>
      </w:pPr>
      <w:r>
        <w:t xml:space="preserve">Upon expiration of the Term, in the event this Agreement is not extended in writing and signed by both the Crew Member and the Crew Service Provider,</w:t>
      </w:r>
      <w:r>
        <w:t xml:space="preserve"> </w:t>
      </w:r>
      <w:r>
        <w:t xml:space="preserve">the terms hereof shall continue on a </w:t>
      </w:r>
      <w:r>
        <w:rPr>
          <w:u w:val="single"/>
        </w:rPr>
        <w:t xml:space="preserve">day</w:t>
      </w:r>
      <w:r>
        <w:rPr>
          <w:u w:val="single"/>
        </w:rPr>
        <w:t xml:space="preserve">-</w:t>
      </w:r>
      <w:r>
        <w:rPr>
          <w:u w:val="single"/>
        </w:rPr>
        <w:t xml:space="preserve">to</w:t>
      </w:r>
      <w:r>
        <w:rPr>
          <w:u w:val="single"/>
        </w:rPr>
        <w:t xml:space="preserve">-</w:t>
      </w:r>
      <w:r>
        <w:rPr>
          <w:u w:val="single"/>
        </w:rPr>
        <w:t xml:space="preserve">day basis</w:t>
      </w:r>
      <w:r>
        <w:t xml:space="preserve">, with compensation based at the daily rate determined by the monthly Crew Pay </w:t>
      </w:r>
      <w:r>
        <w:rPr>
          <w:sz w:val="22"/>
        </w:rPr>
        <w:t xml:space="preserve">(</w:t>
      </w:r>
      <w:r>
        <w:rPr>
          <w:sz w:val="22"/>
        </w:rPr>
        <w:t xml:space="preserve">c</w:t>
      </w:r>
      <w:r>
        <w:rPr>
          <w:sz w:val="22"/>
        </w:rPr>
        <w:t xml:space="preserve">alculated</w:t>
      </w:r>
      <w:r>
        <w:rPr>
          <w:sz w:val="22"/>
        </w:rPr>
        <w:t xml:space="preserve">, pro rata,</w:t>
      </w:r>
      <w:r>
        <w:rPr>
          <w:sz w:val="22"/>
        </w:rPr>
        <w:t xml:space="preserve"> based on 365 </w:t>
      </w:r>
      <w:r>
        <w:rPr>
          <w:sz w:val="22"/>
        </w:rPr>
        <w:t xml:space="preserve">d</w:t>
      </w:r>
      <w:r>
        <w:rPr>
          <w:sz w:val="22"/>
        </w:rPr>
        <w:t xml:space="preserve">ay </w:t>
      </w:r>
      <w:r>
        <w:rPr>
          <w:sz w:val="22"/>
        </w:rPr>
        <w:t xml:space="preserve">y</w:t>
      </w:r>
      <w:r>
        <w:rPr>
          <w:sz w:val="22"/>
        </w:rPr>
        <w:t xml:space="preserve">ear)</w:t>
      </w:r>
      <w:r>
        <w:t xml:space="preserve">and during which either </w:t>
      </w:r>
      <w:r>
        <w:t xml:space="preserve">P</w:t>
      </w:r>
      <w:r>
        <w:t xml:space="preserve">arty shall have the right to terminate this agreement immediately upon Written Notice with pay due and owing to Crew Member only </w:t>
      </w:r>
      <w:r>
        <w:t xml:space="preserve">through</w:t>
      </w:r>
      <w:r>
        <w:t xml:space="preserve"> </w:t>
      </w:r>
      <w:r>
        <w:t xml:space="preserve">the termination date set forth in the termination notice by either the Crew Service Provider or the Crew Member.</w:t>
      </w:r>
      <w:r/>
    </w:p>
    <w:p>
      <w:pPr>
        <w:pStyle w:val="880"/>
        <w:pBdr/>
        <w:spacing/>
        <w:ind/>
        <w:rPr/>
      </w:pPr>
      <w:r>
        <w:t xml:space="preserve">Vacation / Paid Leave.</w:t>
      </w:r>
      <w:r/>
    </w:p>
    <w:p>
      <w:pPr>
        <w:pStyle w:val="881"/>
        <w:pBdr/>
        <w:spacing/>
        <w:ind/>
        <w:rPr/>
      </w:pPr>
      <w:r>
        <w:t xml:space="preserve">Vacation Days shall accrue at the </w:t>
      </w:r>
      <w:r>
        <w:rPr>
          <w:color w:val="000000" w:themeColor="text1"/>
        </w:rPr>
        <w:t xml:space="preserve">rate </w:t>
      </w:r>
      <w:r>
        <w:rPr>
          <w:color w:val="000000" w:themeColor="text1"/>
        </w:rPr>
        <w:t xml:space="preserve">2.5 </w:t>
      </w:r>
      <w:r>
        <w:rPr>
          <w:color w:val="000000" w:themeColor="text1"/>
        </w:rPr>
        <w:t xml:space="preserve">days </w:t>
      </w:r>
      <w:r>
        <w:t xml:space="preserve">per month </w:t>
      </w:r>
      <w:r>
        <w:t xml:space="preserve">worked</w:t>
      </w:r>
      <w:r>
        <w:t xml:space="preserve">;</w:t>
      </w:r>
      <w:r>
        <w:t xml:space="preserve"> in addition to </w:t>
      </w:r>
      <w:r>
        <w:t xml:space="preserve">14 </w:t>
      </w:r>
      <w:r>
        <w:t xml:space="preserve">public holidays</w:t>
      </w:r>
      <w:r>
        <w:t xml:space="preserve">.</w:t>
      </w:r>
      <w:r/>
    </w:p>
    <w:p>
      <w:pPr>
        <w:pStyle w:val="881"/>
        <w:pBdr/>
        <w:spacing/>
        <w:ind/>
        <w:rPr/>
      </w:pPr>
      <w:r>
        <w:t xml:space="preserve">In addition, Crew Member shall be allowed time off, with pay, for public and customary holidays recognized as such in the </w:t>
      </w:r>
      <w:r>
        <w:t xml:space="preserve">Flag</w:t>
      </w:r>
      <w:r>
        <w:t xml:space="preserve"> State</w:t>
      </w:r>
      <w:r>
        <w:t xml:space="preserve">, to be taken in accordance with clause 3.3.3</w:t>
      </w:r>
      <w:r>
        <w:t xml:space="preserve">.</w:t>
      </w:r>
      <w:r>
        <w:t xml:space="preserve"> </w:t>
      </w:r>
      <w:r>
        <w:t xml:space="preserve">In the event that</w:t>
      </w:r>
      <w:r>
        <w:t xml:space="preserve"> a public or customary holiday coincides with a Crew Member vacation day, the Crew Member shall only be entitled to single paid day off and not two (2) paid days off.</w:t>
      </w:r>
      <w:r>
        <w:t xml:space="preserve"> </w:t>
      </w:r>
      <w:r>
        <w:t xml:space="preserve">As an </w:t>
      </w:r>
      <w:r>
        <w:t xml:space="preserve">example</w:t>
      </w:r>
      <w:r>
        <w:t xml:space="preserve">,</w:t>
      </w:r>
      <w:r>
        <w:t xml:space="preserve"> for illustration purposes only, if a Cr</w:t>
      </w:r>
      <w:r>
        <w:t xml:space="preserve">ew Member takes New Year’s Day off as part of the Crew Member’s annual leave vacation day, that day will not count as a vacation day, rather that day will be considered a paid public holiday off, i.e., the Crew Member will have another vacation day coming.</w:t>
      </w:r>
      <w:r/>
    </w:p>
    <w:p>
      <w:pPr>
        <w:pStyle w:val="881"/>
        <w:pBdr/>
        <w:spacing/>
        <w:ind/>
        <w:rPr/>
      </w:pPr>
      <w:r>
        <w:t xml:space="preserve">Absent exigent circumstances </w:t>
      </w:r>
      <w:r>
        <w:t xml:space="preserve">vacation leave </w:t>
      </w:r>
      <w:r>
        <w:t xml:space="preserve">shall be taken during Vessel down</w:t>
      </w:r>
      <w:r>
        <w:t xml:space="preserve">-</w:t>
      </w:r>
      <w:r>
        <w:t xml:space="preserve">time periods.</w:t>
      </w:r>
      <w:r>
        <w:t xml:space="preserve"> </w:t>
      </w:r>
      <w:r>
        <w:t xml:space="preserve">Vacation Days shall include time taken off for public holidays</w:t>
      </w:r>
      <w:r>
        <w:t xml:space="preserve"> unless paid in lieu</w:t>
      </w:r>
      <w:r>
        <w:t xml:space="preserve">.</w:t>
      </w:r>
      <w:r>
        <w:t xml:space="preserve"> The minimum leave (30 days) per year must be taken and cannot be paid in lieu. </w:t>
      </w:r>
      <w:r/>
    </w:p>
    <w:p>
      <w:pPr>
        <w:pStyle w:val="881"/>
        <w:pBdr/>
        <w:spacing/>
        <w:ind/>
        <w:rPr/>
      </w:pPr>
      <w:r>
        <w:t xml:space="preserve">Save for any statutory limitations, u</w:t>
      </w:r>
      <w:r>
        <w:t xml:space="preserve">pon termination of this Agreement, all wages due to the Crew Member will be paid without undue delay.</w:t>
      </w:r>
      <w:r/>
    </w:p>
    <w:p>
      <w:pPr>
        <w:pStyle w:val="882"/>
        <w:pBdr/>
        <w:spacing/>
        <w:ind/>
        <w:jc w:val="both"/>
        <w:rPr/>
      </w:pPr>
      <w:r>
        <w:t xml:space="preserve">This will include payment of basic wages through the date of discharge or termination.</w:t>
      </w:r>
      <w:r/>
    </w:p>
    <w:p>
      <w:pPr>
        <w:pStyle w:val="882"/>
        <w:pBdr/>
        <w:spacing/>
        <w:ind/>
        <w:jc w:val="both"/>
        <w:rPr/>
      </w:pPr>
      <w:r>
        <w:t xml:space="preserve">Crew Members terminated by the Crew Service Provider are entitled to payment of all accrued vacation</w:t>
      </w:r>
      <w:r>
        <w:t xml:space="preserve">, except in situation explained in clause 3.3.7. of this Agreement</w:t>
      </w:r>
      <w:r>
        <w:t xml:space="preserve">.</w:t>
      </w:r>
      <w:r/>
    </w:p>
    <w:p>
      <w:pPr>
        <w:pStyle w:val="882"/>
        <w:pBdr/>
        <w:spacing/>
        <w:ind/>
        <w:jc w:val="both"/>
        <w:rPr/>
      </w:pPr>
      <w:r>
        <w:t xml:space="preserve">If the Crew Service Provider gives </w:t>
      </w:r>
      <w:r>
        <w:t xml:space="preserve">N</w:t>
      </w:r>
      <w:r>
        <w:t xml:space="preserve">otice</w:t>
      </w:r>
      <w:r>
        <w:t xml:space="preserve"> </w:t>
      </w:r>
      <w:r>
        <w:t xml:space="preserve">to </w:t>
      </w:r>
      <w:r>
        <w:t xml:space="preserve">T</w:t>
      </w:r>
      <w:r>
        <w:t xml:space="preserve">erminate</w:t>
      </w:r>
      <w:r>
        <w:t xml:space="preserve"> </w:t>
      </w:r>
      <w:r>
        <w:t xml:space="preserve">the services of the Crew Member, the Crew Member may be compelled by the Crew Service Provider to utilize any unused accrued vacation entitlement during the applicable termination notice period.</w:t>
      </w:r>
      <w:r/>
    </w:p>
    <w:p>
      <w:pPr>
        <w:pStyle w:val="881"/>
        <w:pBdr/>
        <w:spacing/>
        <w:ind/>
        <w:rPr/>
      </w:pPr>
      <w:r>
        <w:t xml:space="preserve">Generally, Crew Members must fill out a Vacation Day </w:t>
      </w:r>
      <w:r>
        <w:t xml:space="preserve">Request</w:t>
      </w:r>
      <w:r>
        <w:t xml:space="preserve"> </w:t>
      </w:r>
      <w:r>
        <w:t xml:space="preserve">form and submit it to the Master or the Crew Service Provider before becoming eligible for approval.</w:t>
      </w:r>
      <w:r>
        <w:t xml:space="preserve"> </w:t>
      </w:r>
      <w:r>
        <w:t xml:space="preserve">Crew Service Provider may allow the Crew Member shore </w:t>
      </w:r>
      <w:r>
        <w:t xml:space="preserve">leave</w:t>
      </w:r>
      <w:r>
        <w:t xml:space="preserve"> during periods when the Vessel is not being used</w:t>
      </w:r>
      <w:r>
        <w:t xml:space="preserve">.</w:t>
      </w:r>
      <w:r/>
    </w:p>
    <w:p>
      <w:pPr>
        <w:pStyle w:val="881"/>
        <w:pBdr/>
        <w:spacing/>
        <w:ind/>
        <w:rPr/>
      </w:pPr>
      <w:r>
        <w:rPr>
          <w:rFonts w:ascii="Avenir Next LT Pro Demi" w:hAnsi="Avenir Next LT Pro Demi"/>
          <w:u w:val="single"/>
        </w:rPr>
        <w:t xml:space="preserve">Paid Leave Advancement</w:t>
      </w:r>
      <w:r>
        <w:t xml:space="preserve">. Crew Service Provider may, in its sole discretion, allow the Crew Member to take Vacation Days</w:t>
      </w:r>
      <w:r>
        <w:t xml:space="preserve">/</w:t>
      </w:r>
      <w:r>
        <w:t xml:space="preserve">Paid Leave before it accrues.</w:t>
      </w:r>
      <w:r>
        <w:t xml:space="preserve"> </w:t>
      </w:r>
      <w:r>
        <w:t xml:space="preserve">If the Crew Member has taken more Vacation Days</w:t>
      </w:r>
      <w:r>
        <w:t xml:space="preserve">/</w:t>
      </w:r>
      <w:r>
        <w:t xml:space="preserve">Paid Leave than has accrued as at the Crew Member’s termination, the difference will be deducted from the final payment due to the Crew Member upon termination.</w:t>
      </w:r>
      <w:r/>
    </w:p>
    <w:p>
      <w:pPr>
        <w:pStyle w:val="881"/>
        <w:pBdr/>
        <w:spacing/>
        <w:ind/>
        <w:rPr/>
      </w:pPr>
      <w:r>
        <w:rPr>
          <w:rFonts w:ascii="Avenir Next LT Pro Demi" w:hAnsi="Avenir Next LT Pro Demi"/>
          <w:u w:val="single"/>
        </w:rPr>
        <w:t xml:space="preserve">Termination/Resignation</w:t>
      </w:r>
      <w:r>
        <w:t xml:space="preserve">. Unless Crew Service Provide</w:t>
      </w:r>
      <w:r>
        <w:t xml:space="preserve">r terminates Crew Member for misconduct or breach of this Agreement, or the Crew Member fails to give the required notice, upon termination of the Crew Member’s services, the Crew Member will receive payment in lieu of any accrued but untaken Vacation Days</w:t>
      </w:r>
      <w:r>
        <w:t xml:space="preserve">/</w:t>
      </w:r>
      <w:r>
        <w:t xml:space="preserve">Paid Leave. Deductions from final Crew Pay due to termination of services will be made in respect of any Vacation Days</w:t>
      </w:r>
      <w:r>
        <w:t xml:space="preserve">/</w:t>
      </w:r>
      <w:r>
        <w:t xml:space="preserve">Paid Leave taken in excess of entitlement.</w:t>
      </w:r>
      <w:r/>
    </w:p>
    <w:p>
      <w:pPr>
        <w:pStyle w:val="881"/>
        <w:pBdr/>
        <w:spacing/>
        <w:ind/>
        <w:rPr/>
      </w:pPr>
      <w:r>
        <w:rPr>
          <w:rFonts w:ascii="Avenir Next LT Pro Demi" w:hAnsi="Avenir Next LT Pro Demi"/>
          <w:u w:val="single"/>
        </w:rPr>
        <w:t xml:space="preserve">Bereavement Leave</w:t>
      </w:r>
      <w:r>
        <w:t xml:space="preserve">. If the Crew Member wishes to take time off due to the death of an immediate family member, the Crew Member should notify the Master or Crew Service Provider immediately. Time off requests for bereavement will be processed on a case-by-case basis.</w:t>
      </w:r>
      <w:r/>
    </w:p>
    <w:p>
      <w:pPr>
        <w:pStyle w:val="881"/>
        <w:pBdr/>
        <w:spacing/>
        <w:ind/>
        <w:rPr/>
      </w:pPr>
      <w:r>
        <w:rPr>
          <w:rFonts w:ascii="Avenir Next LT Pro Demi" w:hAnsi="Avenir Next LT Pro Demi"/>
          <w:u w:val="single"/>
        </w:rPr>
        <w:t xml:space="preserve">Calculation of Vacation Time</w:t>
      </w:r>
      <w:r>
        <w:t xml:space="preserve">. For purposes of calculating how many days of vacation are utilized for a vacation that includes a Sunday, Sundays shall not be included as a vacation.</w:t>
      </w:r>
      <w:r>
        <w:t xml:space="preserve"> </w:t>
      </w:r>
      <w:r>
        <w:t xml:space="preserve">For example, and for illustration purposes only, if a Crew Member leaves for vacation after working hours on a Friday (after 5 p.m.) for a vacation </w:t>
      </w:r>
      <w:r>
        <w:t xml:space="preserve">to </w:t>
      </w:r>
      <w:r>
        <w:t xml:space="preserve">the Monday (before 7 a.m.), the </w:t>
      </w:r>
      <w:r>
        <w:t xml:space="preserve">days marked as “Yes” in the </w:t>
      </w:r>
      <w:r>
        <w:t xml:space="preserve">following </w:t>
      </w:r>
      <w:r>
        <w:t xml:space="preserve">table </w:t>
      </w:r>
      <w:r>
        <w:t xml:space="preserve">days are considered “vacation days”</w:t>
      </w:r>
      <w:r>
        <w:t xml:space="preserve">.</w:t>
      </w:r>
      <w:r>
        <w:t xml:space="preserve">” (Please note that the grid below agreed to by the Shipowner is more beneficial than required under the MLC, since under the MLC, in the example below, the Sundays in the grid would under MLC law be considered vacation days for the Crew Member.)</w:t>
      </w:r>
      <w:r/>
    </w:p>
    <w:tbl>
      <w:tblPr>
        <w:tblpPr w:horzAnchor="margin" w:tblpXSpec="center" w:vertAnchor="text" w:tblpY="122" w:leftFromText="180" w:topFromText="0" w:rightFromText="180" w:bottomFromText="0"/>
        <w:tblW w:w="8712" w:type="dxa"/>
        <w:tblBorders/>
        <w:tblLook w:val="04A0" w:firstRow="1" w:lastRow="0" w:firstColumn="1" w:lastColumn="0" w:noHBand="0" w:noVBand="1"/>
      </w:tblPr>
      <w:tblGrid>
        <w:gridCol w:w="792"/>
        <w:gridCol w:w="792"/>
        <w:gridCol w:w="792"/>
        <w:gridCol w:w="792"/>
        <w:gridCol w:w="792"/>
        <w:gridCol w:w="792"/>
        <w:gridCol w:w="792"/>
        <w:gridCol w:w="792"/>
        <w:gridCol w:w="792"/>
        <w:gridCol w:w="792"/>
        <w:gridCol w:w="792"/>
      </w:tblGrid>
      <w:tr>
        <w:trPr>
          <w:trHeight w:val="363"/>
        </w:trPr>
        <w:tc>
          <w:tcPr>
            <w:shd w:val="clear" w:color="auto" w:fill="002060"/>
            <w:tcBorders>
              <w:top w:val="single" w:color="auto" w:sz="4" w:space="0"/>
              <w:left w:val="single" w:color="auto"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Fr</w:t>
            </w:r>
            <w:r>
              <w:rPr>
                <w:rFonts w:ascii="Avenir Next LT Pro Demi" w:hAnsi="Avenir Next LT Pro Demi"/>
              </w:rPr>
              <w:t xml:space="preserve">i</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Sat</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Sun</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Mon</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Tu</w:t>
            </w:r>
            <w:r>
              <w:rPr>
                <w:rFonts w:ascii="Avenir Next LT Pro Demi" w:hAnsi="Avenir Next LT Pro Demi"/>
              </w:rPr>
              <w:t xml:space="preserve">e</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Wed</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Th</w:t>
            </w:r>
            <w:r>
              <w:rPr>
                <w:rFonts w:ascii="Avenir Next LT Pro Demi" w:hAnsi="Avenir Next LT Pro Demi"/>
              </w:rPr>
              <w:t xml:space="preserve">u</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Fr</w:t>
            </w:r>
            <w:r>
              <w:rPr>
                <w:rFonts w:ascii="Avenir Next LT Pro Demi" w:hAnsi="Avenir Next LT Pro Demi"/>
              </w:rPr>
              <w:t xml:space="preserve">i</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Sat</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Sun</w:t>
            </w:r>
            <w:r>
              <w:rPr>
                <w:rFonts w:ascii="Avenir Next LT Pro Demi" w:hAnsi="Avenir Next LT Pro Demi"/>
              </w:rPr>
            </w:r>
          </w:p>
        </w:tc>
        <w:tc>
          <w:tcPr>
            <w:shd w:val="clear" w:color="auto" w:fill="002060"/>
            <w:tcBorders>
              <w:top w:val="single" w:color="auto"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rFonts w:ascii="Avenir Next LT Pro Demi" w:hAnsi="Avenir Next LT Pro Demi"/>
              </w:rPr>
            </w:pPr>
            <w:r>
              <w:rPr>
                <w:rFonts w:ascii="Avenir Next LT Pro Demi" w:hAnsi="Avenir Next LT Pro Demi"/>
              </w:rPr>
              <w:t xml:space="preserve">Mon</w:t>
            </w:r>
            <w:r>
              <w:rPr>
                <w:rFonts w:ascii="Avenir Next LT Pro Demi" w:hAnsi="Avenir Next LT Pro Demi"/>
              </w:rPr>
            </w:r>
          </w:p>
        </w:tc>
      </w:tr>
      <w:tr>
        <w:trPr>
          <w:trHeight w:val="363"/>
        </w:trPr>
        <w:tc>
          <w:tcPr>
            <w:shd w:val="clear" w:color="auto" w:fill="auto"/>
            <w:tcBorders>
              <w:top w:val="none" w:color="000000" w:sz="4" w:space="0"/>
              <w:left w:val="single" w:color="auto"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c00000"/>
              </w:rPr>
              <w:t xml:space="preserve">No</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c00000"/>
              </w:rPr>
              <w:t xml:space="preserve">No</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00b050"/>
              </w:rPr>
              <w:t xml:space="preserve">Yes</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c00000"/>
              </w:rPr>
              <w:t xml:space="preserve">No</w:t>
            </w:r>
            <w:r/>
          </w:p>
        </w:tc>
        <w:tc>
          <w:tcPr>
            <w:shd w:val="clear" w:color="auto" w:fill="auto"/>
            <w:tcBorders>
              <w:top w:val="none" w:color="000000" w:sz="4" w:space="0"/>
              <w:left w:val="none" w:color="000000" w:sz="4" w:space="0"/>
              <w:bottom w:val="single" w:color="auto" w:sz="4" w:space="0"/>
              <w:right w:val="single" w:color="auto" w:sz="4" w:space="0"/>
            </w:tcBorders>
            <w:tcW w:w="792" w:type="dxa"/>
            <w:vAlign w:val="center"/>
            <w:textDirection w:val="lrTb"/>
            <w:noWrap w:val="false"/>
          </w:tcPr>
          <w:p>
            <w:pPr>
              <w:pStyle w:val="892"/>
              <w:pBdr/>
              <w:spacing/>
              <w:ind/>
              <w:jc w:val="center"/>
              <w:rPr/>
            </w:pPr>
            <w:r>
              <w:rPr>
                <w:color w:val="c00000"/>
              </w:rPr>
              <w:t xml:space="preserve">No</w:t>
            </w:r>
            <w:r/>
          </w:p>
        </w:tc>
      </w:tr>
    </w:tbl>
    <w:p>
      <w:pPr>
        <w:pStyle w:val="892"/>
        <w:pBdr/>
        <w:spacing/>
        <w:ind/>
        <w:rPr/>
      </w:pPr>
      <w:r/>
      <w:r/>
    </w:p>
    <w:p>
      <w:pPr>
        <w:pStyle w:val="882"/>
        <w:pBdr/>
        <w:spacing/>
        <w:ind/>
        <w:jc w:val="both"/>
        <w:rPr/>
      </w:pPr>
      <w:r>
        <w:rPr>
          <w:rFonts w:ascii="Avenir Next LT Pro Demi" w:hAnsi="Avenir Next LT Pro Demi"/>
          <w:u w:val="single"/>
        </w:rPr>
        <w:t xml:space="preserve">After</w:t>
      </w:r>
      <w:r>
        <w:t xml:space="preserve"> </w:t>
      </w:r>
      <w:r>
        <w:t xml:space="preserve"> </w:t>
      </w:r>
      <w:r>
        <w:t xml:space="preserve">12</w:t>
      </w:r>
      <w:r>
        <w:t xml:space="preserve"> </w:t>
      </w:r>
      <w:r>
        <w:t xml:space="preserve">months of continuous service, Crew Member will be entitled </w:t>
      </w:r>
      <w:r>
        <w:t xml:space="preserve">to 1 </w:t>
      </w:r>
      <w:r>
        <w:t xml:space="preserve">round trip coach airline ticket to a destination of Crew Member’s choice per year, provided the flight is approved by the Shipowner’s yacht manager in writing</w:t>
      </w:r>
      <w:r>
        <w:t xml:space="preserve"> and the cost is less than $ 750.</w:t>
      </w:r>
      <w:r/>
    </w:p>
    <w:p>
      <w:pPr>
        <w:pBdr/>
        <w:spacing/>
        <w:ind/>
        <w:rPr/>
      </w:pPr>
      <w:r/>
      <w:r/>
    </w:p>
    <w:p>
      <w:pPr>
        <w:pStyle w:val="880"/>
        <w:pBdr/>
        <w:spacing/>
        <w:ind/>
        <w:rPr/>
      </w:pPr>
      <w:r>
        <w:rPr>
          <w:rFonts w:ascii="Avenir Next LT Pro Demi" w:hAnsi="Avenir Next LT Pro Demi"/>
          <w:u w:val="single"/>
        </w:rPr>
        <w:t xml:space="preserve">Medical Matters and Health Insurance</w:t>
      </w:r>
      <w:r>
        <w:t xml:space="preserve">.</w:t>
      </w:r>
      <w:r/>
    </w:p>
    <w:p>
      <w:pPr>
        <w:pStyle w:val="881"/>
        <w:pBdr/>
        <w:spacing/>
        <w:ind/>
        <w:rPr/>
      </w:pPr>
      <w:r>
        <w:rPr>
          <w:rFonts w:ascii="Avenir Next LT Pro Demi" w:hAnsi="Avenir Next LT Pro Demi"/>
          <w:u w:val="single"/>
        </w:rPr>
        <w:t xml:space="preserve">Health Insurance</w:t>
      </w:r>
      <w:r>
        <w:t xml:space="preserve">.</w:t>
      </w:r>
      <w:r>
        <w:t xml:space="preserve"> </w:t>
      </w:r>
      <w:r>
        <w:t xml:space="preserve">Whether or not Crew Service Provider will provide Crew Member Health Insurance is set forth in </w:t>
      </w:r>
      <w:r>
        <w:rPr>
          <w:color w:val="c00000"/>
        </w:rPr>
        <w:t xml:space="preserve">Section 1.</w:t>
      </w:r>
      <w:r>
        <w:rPr>
          <w:color w:val="c00000"/>
        </w:rPr>
        <w:t xml:space="preserve">13</w:t>
      </w:r>
      <w:r>
        <w:t xml:space="preserve"> above.</w:t>
      </w:r>
      <w:r/>
    </w:p>
    <w:p>
      <w:pPr>
        <w:pStyle w:val="881"/>
        <w:pBdr/>
        <w:spacing/>
        <w:ind/>
        <w:rPr/>
      </w:pPr>
      <w:r>
        <w:rPr>
          <w:rFonts w:ascii="Avenir Next LT Pro Demi" w:hAnsi="Avenir Next LT Pro Demi"/>
          <w:u w:val="single"/>
        </w:rPr>
        <w:t xml:space="preserve">Medical Care</w:t>
      </w:r>
      <w:r>
        <w:t xml:space="preserve">:</w:t>
      </w:r>
      <w:r>
        <w:t xml:space="preserve"> </w:t>
      </w:r>
      <w:r>
        <w:t xml:space="preserve">If the Crew Member requires medical care while on board, this will be provided free of charge, including access to necessary medicines, medical equipment, and facilities for diagnosis </w:t>
      </w:r>
      <w:r>
        <w:t xml:space="preserve">and treatment</w:t>
      </w:r>
      <w:r>
        <w:t xml:space="preserve">,</w:t>
      </w:r>
      <w:r>
        <w:t xml:space="preserve"> and medical information and expertise.</w:t>
      </w:r>
      <w:r>
        <w:t xml:space="preserve"> </w:t>
      </w:r>
      <w:r>
        <w:t xml:space="preserve">Where practicable and appropriate, the Crew Member will be given </w:t>
      </w:r>
      <w:r>
        <w:t xml:space="preserve">Leave</w:t>
      </w:r>
      <w:r>
        <w:t xml:space="preserve"> </w:t>
      </w:r>
      <w:r>
        <w:t xml:space="preserve">to visit a qualified medical doctor or dentist in ports of call for the purpose of obtaining treatment.</w:t>
      </w:r>
      <w:r/>
    </w:p>
    <w:p>
      <w:pPr>
        <w:pStyle w:val="881"/>
        <w:keepNext w:val="true"/>
        <w:keepLines w:val="true"/>
        <w:pBdr/>
        <w:spacing/>
        <w:ind/>
        <w:rPr/>
      </w:pPr>
      <w:r>
        <w:rPr>
          <w:rFonts w:ascii="Avenir Next LT Pro Demi" w:hAnsi="Avenir Next LT Pro Demi"/>
          <w:u w:val="single"/>
        </w:rPr>
        <w:t xml:space="preserve">Length of Medical Treatment</w:t>
      </w:r>
      <w:r>
        <w:t xml:space="preserve">. In the event of injury, sickness, or incapacity, Crew Member will be provided with medical care, including medical treatment and the </w:t>
      </w:r>
      <w:r>
        <w:t xml:space="preserve">supply of necessary medicines and therapeutic devices, and board and lodging, until Crew Member’s recovery; until sickness or incapacity has been declared of a permanent character; or until the Crew Member reaches maximum medical improvement, subject to a </w:t>
      </w:r>
      <w:r>
        <w:t xml:space="preserve">minimum</w:t>
      </w:r>
      <w:r>
        <w:t xml:space="preserve"> period of </w:t>
      </w:r>
      <w:r>
        <w:t xml:space="preserve">sixteen</w:t>
      </w:r>
      <w:r>
        <w:t xml:space="preserve"> (</w:t>
      </w:r>
      <w:r>
        <w:t xml:space="preserve">16</w:t>
      </w:r>
      <w:r>
        <w:t xml:space="preserve">) weeks unless otherwise mandated by the</w:t>
      </w:r>
      <w:r>
        <w:t xml:space="preserve"> </w:t>
      </w:r>
      <w:r>
        <w:t xml:space="preserve">“maintenance and cure” laws of the </w:t>
      </w:r>
      <w:r>
        <w:t xml:space="preserve">Flag State</w:t>
      </w:r>
      <w:r>
        <w:t xml:space="preserve"> under which the Vessel operates. In addition, the Crew Service Provider will return Crew Member’s property left on board to Crew Member or Crew Member’s next of kin.</w:t>
      </w:r>
      <w:r/>
    </w:p>
    <w:p>
      <w:pPr>
        <w:pStyle w:val="881"/>
        <w:pBdr/>
        <w:spacing/>
        <w:ind/>
        <w:rPr/>
      </w:pPr>
      <w:r>
        <w:rPr>
          <w:rFonts w:ascii="Avenir Next LT Pro Demi" w:hAnsi="Avenir Next LT Pro Demi"/>
          <w:u w:val="single"/>
        </w:rPr>
        <w:t xml:space="preserve">Length of Sick Wages</w:t>
      </w:r>
      <w:r>
        <w:t xml:space="preserve">.</w:t>
      </w:r>
      <w:r>
        <w:t xml:space="preserve"> </w:t>
      </w:r>
      <w:r>
        <w:t xml:space="preserve">If Crew Member becomes sick or injured while on a voyage, the Crew Member will be paid Crew Member’s normal </w:t>
      </w:r>
      <w:r>
        <w:t xml:space="preserve">Crew Pay </w:t>
      </w:r>
      <w:r>
        <w:t xml:space="preserve">during the period of sickness or injury until the Crew Member has been repatriated.</w:t>
      </w:r>
      <w:r>
        <w:t xml:space="preserve"> </w:t>
      </w:r>
      <w:r>
        <w:t xml:space="preserve">If the vessel is required to comply with the MLC 2006, after the Crew Member has been repatriated, he/she</w:t>
      </w:r>
      <w:r>
        <w:t xml:space="preserve"> will be paid </w:t>
      </w:r>
      <w:r>
        <w:t xml:space="preserve">full wages</w:t>
      </w:r>
      <w:r>
        <w:t xml:space="preserve">, minimum </w:t>
      </w:r>
      <w:r>
        <w:t xml:space="preserve">of sixteen</w:t>
      </w:r>
      <w:r>
        <w:t xml:space="preserve"> (</w:t>
      </w:r>
      <w:r>
        <w:t xml:space="preserve">16</w:t>
      </w:r>
      <w:r>
        <w:t xml:space="preserve">)</w:t>
      </w:r>
      <w:r>
        <w:t xml:space="preserve"> weeks, </w:t>
      </w:r>
      <w:r>
        <w:t xml:space="preserve">commencing from the day of injury or sickness</w:t>
      </w:r>
      <w:r>
        <w:t xml:space="preserve">, unless terminated earlier in accordance with Rule 56 of S.L.234.51</w:t>
      </w:r>
      <w:r>
        <w:t xml:space="preserve">.</w:t>
      </w:r>
      <w:r/>
    </w:p>
    <w:p>
      <w:pPr>
        <w:pStyle w:val="881"/>
        <w:pBdr/>
        <w:spacing/>
        <w:ind/>
        <w:rPr/>
      </w:pPr>
      <w:r>
        <w:rPr>
          <w:rFonts w:ascii="Avenir Next LT Pro Demi" w:hAnsi="Avenir Next LT Pro Demi"/>
          <w:u w:val="single"/>
        </w:rPr>
        <w:t xml:space="preserve">Disability and Death Compensation</w:t>
      </w:r>
      <w:r>
        <w:t xml:space="preserve">.</w:t>
      </w:r>
      <w:r/>
    </w:p>
    <w:p>
      <w:pPr>
        <w:pStyle w:val="882"/>
        <w:pBdr/>
        <w:spacing/>
        <w:ind/>
        <w:jc w:val="both"/>
        <w:rPr/>
      </w:pPr>
      <w:r>
        <w:t xml:space="preserve">If the Crew Member acquires lo</w:t>
      </w:r>
      <w:r>
        <w:t xml:space="preserve">ng-term disability due to an occupational injury, illness, or hazard occurring from the date on which the Crew Member leaves home to join the Vessel to the date on which the Crew Member is duly repatriated, the Crew Member will be entitled to compensation </w:t>
      </w:r>
      <w:r>
        <w:t xml:space="preserve">if </w:t>
      </w:r>
      <w:r>
        <w:t xml:space="preserve">mandated by the maritime laws of the </w:t>
      </w:r>
      <w:r>
        <w:t xml:space="preserve">Flag State</w:t>
      </w:r>
      <w:r>
        <w:t xml:space="preserve"> under which the Vessel operates.</w:t>
      </w:r>
      <w:r/>
    </w:p>
    <w:p>
      <w:pPr>
        <w:pStyle w:val="882"/>
        <w:pBdr/>
        <w:spacing/>
        <w:ind/>
        <w:jc w:val="both"/>
        <w:rPr/>
      </w:pPr>
      <w:r>
        <w:rPr>
          <w:rFonts w:ascii="Avenir Next LT Pro Demi" w:hAnsi="Avenir Next LT Pro Demi"/>
          <w:u w:val="single"/>
        </w:rPr>
        <w:t xml:space="preserve">Survivor’s Benefit</w:t>
      </w:r>
      <w:r>
        <w:t xml:space="preserve">.</w:t>
      </w:r>
      <w:r>
        <w:t xml:space="preserve"> </w:t>
      </w:r>
      <w:r>
        <w:t xml:space="preserve">In the event of a Crew Member’s death occurring on board or ashore during a voyage, the amount of direct compensation for loss of life shall be no less than </w:t>
      </w:r>
      <w:r>
        <w:t xml:space="preserve">U</w:t>
      </w:r>
      <w:r>
        <w:t xml:space="preserve">.</w:t>
      </w:r>
      <w:r>
        <w:t xml:space="preserve">S</w:t>
      </w:r>
      <w:r>
        <w:t xml:space="preserve">. </w:t>
      </w:r>
      <w:r>
        <w:t xml:space="preserve">$10,000 or its foreign currency equivalent. The </w:t>
      </w:r>
      <w:r>
        <w:t xml:space="preserve">Crew Services Provider</w:t>
      </w:r>
      <w:r>
        <w:t xml:space="preserve"> </w:t>
      </w:r>
      <w:r>
        <w:t xml:space="preserve">shall bear the costs of direct compensation for loss of life except for causes specified in the law and regulations of the Vessel’s </w:t>
      </w:r>
      <w:r>
        <w:t xml:space="preserve">Flag State</w:t>
      </w:r>
      <w:r>
        <w:t xml:space="preserve">. The compensation hereunder shall be paid to a Crew Member’s Next of Kin or in the absence of such Next of Kin, to the Crew Member’s estate or to their personal legal representative.</w:t>
      </w:r>
      <w:r>
        <w:t xml:space="preserve"> </w:t>
      </w:r>
      <w:r>
        <w:t xml:space="preserve">In addition,</w:t>
      </w:r>
      <w:r/>
    </w:p>
    <w:p>
      <w:pPr>
        <w:pStyle w:val="882"/>
        <w:pBdr/>
        <w:spacing/>
        <w:ind/>
        <w:jc w:val="both"/>
        <w:rPr/>
      </w:pPr>
      <w:r>
        <w:t xml:space="preserve">upon the Crew Member’s death, all unpaid wages and accrued vacation time due to the Crew Member will be paid without undue delay to the Crew Member’s Next of Kin.</w:t>
      </w:r>
      <w:r/>
    </w:p>
    <w:p>
      <w:pPr>
        <w:pStyle w:val="881"/>
        <w:pBdr/>
        <w:spacing/>
        <w:ind/>
        <w:rPr/>
      </w:pPr>
      <w:r>
        <w:rPr>
          <w:rFonts w:ascii="Avenir Next LT Pro Demi" w:hAnsi="Avenir Next LT Pro Demi"/>
          <w:u w:val="single"/>
        </w:rPr>
        <w:t xml:space="preserve">Exclusions and Notification Requirements</w:t>
      </w:r>
      <w:r>
        <w:t xml:space="preserve">.</w:t>
      </w:r>
      <w:r/>
    </w:p>
    <w:p>
      <w:pPr>
        <w:pStyle w:val="882"/>
        <w:pBdr/>
        <w:spacing/>
        <w:ind/>
        <w:jc w:val="both"/>
        <w:rPr/>
      </w:pPr>
      <w:r>
        <w:t xml:space="preserve">Crew Se</w:t>
      </w:r>
      <w:r>
        <w:t xml:space="preserve">rvice Provider will not be liable for: injury incurred other than in the service of the Vessels; injury or sickness due to the willful misconduct of the Crew Member; sickness or infirmity intentionally concealed by Crew Member when entering the employment.</w:t>
      </w:r>
      <w:r/>
    </w:p>
    <w:p>
      <w:pPr>
        <w:pStyle w:val="881"/>
        <w:pBdr/>
        <w:spacing/>
        <w:ind/>
        <w:rPr/>
      </w:pPr>
      <w:r>
        <w:t xml:space="preserve">Crew Member will report all injuries or illnesses to the Master or Crew Service Provider immediately. If the Crew Member must leav</w:t>
      </w:r>
      <w:r>
        <w:t xml:space="preserve">e the Vessel due to illness or accident for hospitalization or repatriation, the Crew Member agrees to consult a physician appointed by the Crew Service Provider for examination and report on the results thereof to the Crew Service Provider if so required.</w:t>
      </w:r>
      <w:r/>
    </w:p>
    <w:p>
      <w:pPr>
        <w:pStyle w:val="880"/>
        <w:pBdr/>
        <w:spacing/>
        <w:ind/>
        <w:rPr/>
      </w:pPr>
      <w:r>
        <w:rPr>
          <w:rFonts w:ascii="Avenir Next LT Pro Demi" w:hAnsi="Avenir Next LT Pro Demi"/>
          <w:u w:val="single"/>
        </w:rPr>
        <w:t xml:space="preserve">Social Security </w:t>
      </w:r>
      <w:r>
        <w:rPr>
          <w:rFonts w:ascii="Avenir Next LT Pro Demi" w:hAnsi="Avenir Next LT Pro Demi"/>
          <w:u w:val="single"/>
        </w:rPr>
        <w:t xml:space="preserve">Contributions:</w:t>
      </w:r>
      <w:r>
        <w:t xml:space="preserve">.</w:t>
      </w:r>
      <w:r>
        <w:t xml:space="preserve"> </w:t>
      </w:r>
      <w:r>
        <w:t xml:space="preserve"> </w:t>
      </w:r>
      <w:r/>
    </w:p>
    <w:p>
      <w:pPr>
        <w:pBdr/>
        <w:spacing/>
        <w:ind/>
        <w:rPr>
          <w:rFonts w:cs="Times New Roman"/>
          <w:color w:val="auto"/>
          <w:sz w:val="20"/>
          <w:szCs w:val="20"/>
          <w:lang w:val="en-GB"/>
        </w:rPr>
      </w:pPr>
      <w:r>
        <w:rPr>
          <w:rFonts w:cs="Times New Roman"/>
          <w:color w:val="auto"/>
          <w:sz w:val="20"/>
          <w:szCs w:val="20"/>
          <w:lang w:val="en-GB"/>
        </w:rPr>
        <w:t xml:space="preserve">Maltese Social security con</w:t>
      </w:r>
      <w:r>
        <w:rPr>
          <w:rFonts w:cs="Times New Roman"/>
          <w:color w:val="auto"/>
          <w:sz w:val="20"/>
          <w:szCs w:val="20"/>
          <w:lang w:val="en-GB"/>
        </w:rPr>
        <w:t xml:space="preserve">tributions, both the Employer’s and Seafarer’s shares, if applicable, will be paid directly by the Employer to the Maltese Inland Revenue department. The Employer shall deduct the paid Seafarer’s share of social security contributions from the gross salary</w:t>
      </w:r>
      <w:r>
        <w:rPr>
          <w:rFonts w:cs="Times New Roman"/>
          <w:color w:val="auto"/>
          <w:sz w:val="20"/>
          <w:szCs w:val="20"/>
          <w:lang w:val="en-GB"/>
        </w:rPr>
        <w:t xml:space="preserve">, if applicable</w:t>
      </w:r>
      <w:r>
        <w:rPr>
          <w:rFonts w:cs="Times New Roman"/>
          <w:color w:val="auto"/>
          <w:sz w:val="20"/>
          <w:szCs w:val="20"/>
          <w:lang w:val="en-GB"/>
        </w:rPr>
        <w:t xml:space="preserve">.</w:t>
      </w:r>
      <w:r>
        <w:rPr>
          <w:rFonts w:cs="Times New Roman"/>
          <w:color w:val="auto"/>
          <w:sz w:val="20"/>
          <w:szCs w:val="20"/>
          <w:lang w:val="en-GB"/>
        </w:rPr>
      </w:r>
    </w:p>
    <w:p>
      <w:pPr>
        <w:pStyle w:val="880"/>
        <w:numPr>
          <w:ilvl w:val="0"/>
          <w:numId w:val="0"/>
        </w:numPr>
        <w:pBdr/>
        <w:spacing/>
        <w:ind/>
        <w:rPr>
          <w:rFonts w:ascii="Avenir Next" w:hAnsi="Avenir Next"/>
          <w:szCs w:val="20"/>
          <w:lang w:val="en-GB" w:bidi="ar-SA"/>
        </w:rPr>
      </w:pPr>
      <w:r>
        <w:rPr>
          <w:rFonts w:ascii="Avenir Next" w:hAnsi="Avenir Next" w:cs="Times New Roman"/>
          <w:szCs w:val="20"/>
          <w:lang w:val="en-GB"/>
        </w:rPr>
        <w:t xml:space="preserve">In addition, the Employer shall have in place other applicable insurance</w:t>
      </w:r>
      <w:r>
        <w:rPr>
          <w:rFonts w:ascii="Avenir Next" w:hAnsi="Avenir Next" w:cs="Times New Roman"/>
          <w:szCs w:val="20"/>
          <w:lang w:val="en-GB"/>
        </w:rPr>
        <w:t xml:space="preserve"> policy</w:t>
      </w:r>
      <w:r>
        <w:rPr>
          <w:rFonts w:ascii="Avenir Next" w:hAnsi="Avenir Next" w:cs="Times New Roman"/>
          <w:szCs w:val="20"/>
          <w:lang w:val="en-GB"/>
        </w:rPr>
        <w:t xml:space="preserve"> as may be mandatory in terms of applicable law. </w:t>
      </w:r>
      <w:r>
        <w:rPr>
          <w:rFonts w:ascii="Avenir Next" w:hAnsi="Avenir Next"/>
          <w:szCs w:val="20"/>
          <w:lang w:val="en-GB" w:bidi="ar-SA"/>
        </w:rPr>
      </w:r>
    </w:p>
    <w:p>
      <w:pPr>
        <w:pStyle w:val="880"/>
        <w:pBdr/>
        <w:spacing/>
        <w:ind/>
        <w:rPr/>
      </w:pPr>
      <w:r>
        <w:rPr>
          <w:rFonts w:ascii="Avenir Next LT Pro Demi" w:hAnsi="Avenir Next LT Pro Demi"/>
          <w:u w:val="single"/>
        </w:rPr>
        <w:t xml:space="preserve">Reimbursement of Expenses</w:t>
      </w:r>
      <w:r>
        <w:t xml:space="preserve">. Crew Service Provider shall pay for all business expenses reasonably incurred by the Crew Member in accordance with the policy set forth in the Crew Handbook.</w:t>
      </w:r>
      <w:r/>
    </w:p>
    <w:p>
      <w:pPr>
        <w:pStyle w:val="880"/>
        <w:pBdr/>
        <w:spacing/>
        <w:ind/>
        <w:rPr/>
      </w:pPr>
      <w:r>
        <w:rPr>
          <w:rFonts w:ascii="Avenir Next LT Pro Demi" w:hAnsi="Avenir Next LT Pro Demi"/>
          <w:u w:val="single"/>
        </w:rPr>
        <w:t xml:space="preserve">Crew Member Loss of Personal Property as a Result of Vessel Foundering</w:t>
      </w:r>
      <w:r>
        <w:t xml:space="preserve">. </w:t>
      </w:r>
      <w:r>
        <w:t xml:space="preserve">In the event that</w:t>
      </w:r>
      <w:r>
        <w:t xml:space="preserve"> Crew Member loses personal property </w:t>
      </w:r>
      <w:r>
        <w:t xml:space="preserve">as a result of</w:t>
      </w:r>
      <w:r>
        <w:t xml:space="preserve"> the Vessel foundering or being lost</w:t>
      </w:r>
      <w:r>
        <w:t xml:space="preserve">,</w:t>
      </w:r>
      <w:r>
        <w:t xml:space="preserve"> the Crew Service Provider will pay compensation for lost Crew Member Personal Property up to a maximum of Two Thousand United States Dollars (</w:t>
      </w:r>
      <w:r>
        <w:t xml:space="preserve">U</w:t>
      </w:r>
      <w:r>
        <w:t xml:space="preserve">.</w:t>
      </w:r>
      <w:r>
        <w:t xml:space="preserve">S</w:t>
      </w:r>
      <w:r>
        <w:t xml:space="preserve">. </w:t>
      </w:r>
      <w:r>
        <w:t xml:space="preserve">$</w:t>
      </w:r>
      <w:r>
        <w:t xml:space="preserve">2,000).</w:t>
      </w:r>
      <w:r/>
    </w:p>
    <w:p>
      <w:pPr>
        <w:pStyle w:val="880"/>
        <w:pBdr/>
        <w:spacing/>
        <w:ind/>
        <w:rPr/>
      </w:pPr>
      <w:r>
        <w:rPr>
          <w:rFonts w:ascii="Avenir Next LT Pro Demi" w:hAnsi="Avenir Next LT Pro Demi"/>
          <w:u w:val="single"/>
        </w:rPr>
        <w:t xml:space="preserve">Crew Member Loss of Wage as a Result of Vessel Loss or Foundering</w:t>
      </w:r>
      <w:r>
        <w:t xml:space="preserve">. In the event that the Crew Member becomes unemployed as a result from loss or</w:t>
      </w:r>
      <w:r>
        <w:t xml:space="preserve"> foundering, the Crew Service Provider will pay for the days during which a seafarer remains in fact unemployed at the same rate as the wages payable under this employment agreement, but the total indemnity payable shall be limited to two (2) months' wages</w:t>
      </w:r>
      <w:r>
        <w:t xml:space="preserve">, provided that this entitlement not apply in respect of any day that the owner shows that the seafarer was able to obtain suitable employment</w:t>
      </w:r>
      <w:r/>
    </w:p>
    <w:p>
      <w:pPr>
        <w:pStyle w:val="880"/>
        <w:pBdr/>
        <w:spacing/>
        <w:ind/>
        <w:rPr/>
      </w:pPr>
      <w:r>
        <w:rPr>
          <w:rFonts w:ascii="Avenir Next LT Pro Demi" w:hAnsi="Avenir Next LT Pro Demi"/>
          <w:u w:val="single"/>
        </w:rPr>
        <w:t xml:space="preserve">Tips.</w:t>
      </w:r>
      <w:r>
        <w:t xml:space="preserve"> </w:t>
      </w:r>
      <w:r>
        <w:t xml:space="preserve">The Vessel’s Master is solely responsible for dealing with tips given for the entire Vessel crew, from either the Shipowner, charter guests</w:t>
      </w:r>
      <w:r>
        <w:t xml:space="preserve">,</w:t>
      </w:r>
      <w:r>
        <w:t xml:space="preserve"> or Shipowner Guests</w:t>
      </w:r>
      <w:r>
        <w:t xml:space="preserve">. The Crewmember shall disclose and pass on all tips received to the Master</w:t>
      </w:r>
      <w:r>
        <w:t xml:space="preserve">, and the decision and determination of the division and distribution of such lump sum shall be in the sole discretion of the Master</w:t>
      </w:r>
      <w:r>
        <w:t xml:space="preserve"> with approval </w:t>
      </w:r>
      <w:r>
        <w:t xml:space="preserve">from</w:t>
      </w:r>
      <w:r>
        <w:t xml:space="preserve"> Yacht Management</w:t>
      </w:r>
      <w:r>
        <w:t xml:space="preserve"> </w:t>
      </w:r>
      <w:r>
        <w:t xml:space="preserve">Neither the Crew Service Provider, nor the Shipowner’s yacht manager</w:t>
      </w:r>
      <w:r>
        <w:t xml:space="preserve">,</w:t>
      </w:r>
      <w:r>
        <w:t xml:space="preserve"> nor the Shipowner have any responsibility for dealing with the allocation of tips between the Vessel crew.</w:t>
      </w:r>
      <w:r/>
    </w:p>
    <w:p>
      <w:pPr>
        <w:pStyle w:val="879"/>
        <w:pBdr/>
        <w:spacing/>
        <w:ind/>
        <w:rPr/>
      </w:pPr>
      <w:r/>
      <w:bookmarkStart w:id="4" w:name="_Toc106387381"/>
      <w:r>
        <w:rPr>
          <w:rFonts w:ascii="Avenir Next LT Pro Demi" w:hAnsi="Avenir Next LT Pro Demi"/>
          <w:u w:val="single"/>
        </w:rPr>
        <w:t xml:space="preserve">Undertakings and Obligations of the Crew Member</w:t>
      </w:r>
      <w:r>
        <w:t xml:space="preserve">.</w:t>
      </w:r>
      <w:bookmarkEnd w:id="4"/>
      <w:r>
        <w:t xml:space="preserve"> </w:t>
      </w:r>
      <w:r/>
    </w:p>
    <w:p>
      <w:pPr>
        <w:pStyle w:val="892"/>
        <w:pBdr/>
        <w:spacing/>
        <w:ind/>
        <w:rPr/>
      </w:pPr>
      <w:r>
        <w:t xml:space="preserve">During the Term of this Agreement</w:t>
      </w:r>
      <w:r>
        <w:t xml:space="preserve">,</w:t>
      </w:r>
      <w:r>
        <w:t xml:space="preserve"> the Crew Member shall perform the Services to the Vessel and the Crew Ser</w:t>
      </w:r>
      <w:r>
        <w:t xml:space="preserve">vice Provider, in accordance with the protocols and procedures set forth in the Crew Handbook, for the benefit of the Shipowner, its beneficial owners, and Guests in consideration for the Crew Pay to be paid by the Crew Service Provider to the Crew Member.</w:t>
      </w:r>
      <w:r/>
    </w:p>
    <w:p>
      <w:pPr>
        <w:pStyle w:val="880"/>
        <w:pBdr/>
        <w:spacing/>
        <w:ind/>
        <w:rPr/>
      </w:pPr>
      <w:r>
        <w:t xml:space="preserve">Crew Member shall do and perform all services</w:t>
      </w:r>
      <w:r>
        <w:t xml:space="preserve"> and</w:t>
      </w:r>
      <w:r>
        <w:t xml:space="preserve"> acts necessary and advisable in performance of the Crew Member’s duties</w:t>
      </w:r>
      <w:r>
        <w:t xml:space="preserve">,</w:t>
      </w:r>
      <w:r>
        <w:t xml:space="preserve"> in accordance with the normal scope of the Position for which the Crew Member is hired, as generally described in the appendix of the Crew Handbook, and as modified from </w:t>
      </w:r>
      <w:r>
        <w:t xml:space="preserve">time</w:t>
      </w:r>
      <w:r>
        <w:t xml:space="preserve">-</w:t>
      </w:r>
      <w:r>
        <w:t xml:space="preserve">to</w:t>
      </w:r>
      <w:r>
        <w:t xml:space="preserve">-</w:t>
      </w:r>
      <w:r>
        <w:t xml:space="preserve">time upon the written consent of Crew Service Provider and Crew Member. Any actio</w:t>
      </w:r>
      <w:r>
        <w:t xml:space="preserve">n undertaken on behalf of Crew Service Provider or Vessel shall be done prudently and in good faith in furtherance of the maintenance of the Vessel and the safety and comfort of the Shipowner and any Guests or charter clients of the Crew Service Provider. </w:t>
      </w:r>
      <w:r/>
    </w:p>
    <w:p>
      <w:pPr>
        <w:pStyle w:val="880"/>
        <w:pBdr/>
        <w:spacing/>
        <w:ind/>
        <w:rPr/>
      </w:pPr>
      <w:r>
        <w:rPr>
          <w:rFonts w:ascii="Avenir Next LT Pro Demi" w:hAnsi="Avenir Next LT Pro Demi"/>
          <w:u w:val="single"/>
        </w:rPr>
        <w:t xml:space="preserve">Change in Duties</w:t>
      </w:r>
      <w:r>
        <w:t xml:space="preserve">. The scope duties of the Crew Member may be changed from </w:t>
      </w:r>
      <w:r>
        <w:t xml:space="preserve">time</w:t>
      </w:r>
      <w:r>
        <w:t xml:space="preserve">-</w:t>
      </w:r>
      <w:r>
        <w:t xml:space="preserve">to</w:t>
      </w:r>
      <w:r>
        <w:t xml:space="preserve">-</w:t>
      </w:r>
      <w:r>
        <w:t xml:space="preserve">time by the mutual consent of Crew Service P</w:t>
      </w:r>
      <w:r>
        <w:t xml:space="preserve">rovider or Master and the Crew Member without resulting in a rescission of this Agreement. Notwithstanding any such change, the Crew Member’s revised duties under this Agreement as modified shall be construed as continuing under this Agreement as modified.</w:t>
      </w:r>
      <w:r/>
    </w:p>
    <w:p>
      <w:pPr>
        <w:pStyle w:val="880"/>
        <w:pBdr/>
        <w:spacing/>
        <w:ind/>
        <w:rPr/>
      </w:pPr>
      <w:r>
        <w:rPr>
          <w:rFonts w:ascii="Avenir Next LT Pro Demi" w:hAnsi="Avenir Next LT Pro Demi"/>
          <w:u w:val="single"/>
        </w:rPr>
        <w:t xml:space="preserve">Work Aboard other Shipowner vessel(s) or Shipowner property</w:t>
      </w:r>
      <w:r>
        <w:t xml:space="preserve">.</w:t>
      </w:r>
      <w:r>
        <w:t xml:space="preserve"> </w:t>
      </w:r>
      <w:r>
        <w:t xml:space="preserve">In the event that Shipowner requests the Crew Service Provider to allow Crew Member to work on another of the Shipowner’s vessel</w:t>
      </w:r>
      <w:r>
        <w:t xml:space="preserve">s or the Shipowner’s property, the Crew Member agrees to not unreasonably refuse such temporary assignments unless the Crew Member, in the Crew Member’s discretion determines that such temporary reassignment puts the Crew Member’s safety or health at risk.</w:t>
      </w:r>
      <w:r>
        <w:t xml:space="preserve"> </w:t>
      </w:r>
      <w:r>
        <w:t xml:space="preserve">Crew</w:t>
      </w:r>
      <w:r>
        <w:t xml:space="preserve"> </w:t>
      </w:r>
      <w:r>
        <w:t xml:space="preserve">member</w:t>
      </w:r>
      <w:r>
        <w:t xml:space="preserve">, during any temporary reassignment of duties aboard another Shipowner vessel or property</w:t>
      </w:r>
      <w:r>
        <w:t xml:space="preserve">,</w:t>
      </w:r>
      <w:r>
        <w:t xml:space="preserve"> shall undertake such duties prudently and in good faith in furtherance of the maintenance and care of the Shipowner’s other vessel or property for the safety and comfort of the Shipowner and any Guests or charter clients of the Crew Service Provider.</w:t>
      </w:r>
      <w:r/>
    </w:p>
    <w:p>
      <w:pPr>
        <w:pStyle w:val="880"/>
        <w:pBdr/>
        <w:spacing/>
        <w:ind/>
        <w:rPr/>
      </w:pPr>
      <w:r>
        <w:rPr>
          <w:rFonts w:ascii="Avenir Next LT Pro Demi" w:hAnsi="Avenir Next LT Pro Demi"/>
          <w:u w:val="single"/>
        </w:rPr>
        <w:t xml:space="preserve">Hours of Work</w:t>
      </w:r>
      <w:r>
        <w:t xml:space="preserve">.</w:t>
      </w:r>
      <w:r>
        <w:t xml:space="preserve"> </w:t>
      </w:r>
      <w:r>
        <w:t xml:space="preserve">Normal working hours shall be as determined in liaison with the Master and Crew Service Provider to enable appropriate operation levels of service and safety to be always maintained.</w:t>
      </w:r>
      <w:r>
        <w:t xml:space="preserve"> </w:t>
      </w:r>
      <w:r>
        <w:t xml:space="preserve">It is expected that Crew Member will work up to 48 hours per week in return for the Crew Pay, which includes basic wages for 48 hours of work per week and overtime worked </w:t>
      </w:r>
      <w:r>
        <w:t xml:space="preserve">in excess of</w:t>
      </w:r>
      <w:r>
        <w:t xml:space="preserve"> 48 hours per week.</w:t>
      </w:r>
      <w:r>
        <w:t xml:space="preserve"> </w:t>
      </w:r>
      <w:r>
        <w:t xml:space="preserve">Crew Member will be required to work at such times and for such periods as are necessary for the efficient discharge of the Crew Member’s duties, at sea or in port.</w:t>
      </w:r>
      <w:r>
        <w:t xml:space="preserve"> </w:t>
      </w:r>
      <w:r>
        <w:t xml:space="preserve">In this regard, the Crew Member will be required to comply with the directions of the Master and Crew Service Provider</w:t>
      </w:r>
      <w:r>
        <w:t xml:space="preserve">.</w:t>
      </w:r>
      <w:r/>
    </w:p>
    <w:p>
      <w:pPr>
        <w:pStyle w:val="881"/>
        <w:pBdr/>
        <w:spacing/>
        <w:ind/>
        <w:rPr/>
      </w:pPr>
      <w:r>
        <w:t xml:space="preserve">The Crew Member’s minimum hours of rest will not be less than 10 hours in any 24-hour period and 77 hours in any seven-day period.</w:t>
      </w:r>
      <w:r>
        <w:t xml:space="preserve"> </w:t>
      </w:r>
      <w:r>
        <w:t xml:space="preserve">Hours of rest may be divided into no more than two periods, one </w:t>
      </w:r>
      <w:r>
        <w:t xml:space="preserve">of which will be at least six</w:t>
      </w:r>
      <w:r>
        <w:t xml:space="preserve"> </w:t>
      </w:r>
      <w:r>
        <w:t xml:space="preserve">(6)</w:t>
      </w:r>
      <w:r>
        <w:t xml:space="preserve"> </w:t>
      </w:r>
      <w:r>
        <w:t xml:space="preserve">hours in length, and the interval between consecutive periods of rest will not exceed 14 hours.</w:t>
      </w:r>
      <w:r>
        <w:t xml:space="preserve"> </w:t>
      </w:r>
      <w:r>
        <w:t xml:space="preserve">T</w:t>
      </w:r>
      <w:r>
        <w:t xml:space="preserve">he Crew Member will have an adequate compensatory rest period if the normal period of rest is disturbed by </w:t>
      </w:r>
      <w:r>
        <w:t xml:space="preserve">call-outs</w:t>
      </w:r>
      <w:r>
        <w:t xml:space="preserve"> to work.</w:t>
      </w:r>
      <w:r>
        <w:t xml:space="preserve"> </w:t>
      </w:r>
      <w:r>
        <w:t xml:space="preserve">Crew Member and Master or Crew Service Provider will endorse records of the Crew Member’s hours of rest, which records will be in English and presented to the Crew Member as endorsed.</w:t>
      </w:r>
      <w:r/>
    </w:p>
    <w:p>
      <w:pPr>
        <w:pStyle w:val="881"/>
        <w:keepNext w:val="true"/>
        <w:keepLines w:val="true"/>
        <w:pBdr/>
        <w:spacing/>
        <w:ind/>
        <w:rPr/>
      </w:pPr>
      <w:r>
        <w:t xml:space="preserve">Crew </w:t>
      </w:r>
      <w:r>
        <w:t xml:space="preserve">Member</w:t>
      </w:r>
      <w:r>
        <w:t xml:space="preserve"> </w:t>
      </w:r>
      <w:r>
        <w:t xml:space="preserve">must record the work</w:t>
      </w:r>
      <w:r>
        <w:t xml:space="preserve">, </w:t>
      </w:r>
      <w:r>
        <w:t xml:space="preserve">rest</w:t>
      </w:r>
      <w:r>
        <w:t xml:space="preserve">, </w:t>
      </w:r>
      <w:r>
        <w:t xml:space="preserve">and</w:t>
      </w:r>
      <w:r>
        <w:t xml:space="preserve"> </w:t>
      </w:r>
      <w:r>
        <w:t xml:space="preserve">watch hours daily on either the Hours of Rest App provided by the Crew Service </w:t>
      </w:r>
      <w:r>
        <w:t xml:space="preserve">Provider</w:t>
      </w:r>
      <w:r>
        <w:t xml:space="preserve">,</w:t>
      </w:r>
      <w:r>
        <w:t xml:space="preserve"> or the Hours of Rest Log maintained on the Vessel.</w:t>
      </w:r>
      <w:r>
        <w:t xml:space="preserve"> </w:t>
      </w:r>
      <w:r>
        <w:t xml:space="preserve">In the event Crew Member believes that Crew Member is not receiving sufficient or required rest</w:t>
      </w:r>
      <w:r>
        <w:t xml:space="preserve">,</w:t>
      </w:r>
      <w:r>
        <w:t xml:space="preserve"> the Crew Member must contact the Master, the Crew Service Provider, the Vessel’s Yacht Manager</w:t>
      </w:r>
      <w:r>
        <w:t xml:space="preserve">,</w:t>
      </w:r>
      <w:r>
        <w:t xml:space="preserve"> or the Shipowner immediately otherwise it shall be presumed that the Crew Member is receiving adequate rest periods required by</w:t>
      </w:r>
      <w:r>
        <w:t xml:space="preserve"> </w:t>
      </w:r>
      <w:r>
        <w:t xml:space="preserve">the</w:t>
      </w:r>
      <w:r>
        <w:t xml:space="preserve"> </w:t>
      </w:r>
      <w:r>
        <w:t xml:space="preserve">Flag </w:t>
      </w:r>
      <w:r>
        <w:t xml:space="preserve">State</w:t>
      </w:r>
      <w:r>
        <w:t xml:space="preserve"> rules or law. Nothing in this </w:t>
      </w:r>
      <w:r>
        <w:rPr>
          <w:color w:val="c00000"/>
        </w:rPr>
        <w:t xml:space="preserve">Section 4.4</w:t>
      </w:r>
      <w:r>
        <w:t xml:space="preserve"> will be deemed to impair the right of Master or Crew Service Provider to require Crew Member to perform</w:t>
      </w:r>
      <w:r>
        <w:t xml:space="preserve"> any hours of work necessary for the immediate safety of the Vessels, persons on board, for the purpose of giving assistance to other ships or persons in distress at sea, during an emergency affecting the safety of the Vessel, its passengers, Guest, other </w:t>
      </w:r>
      <w:r>
        <w:t xml:space="preserve">Crew Member</w:t>
      </w:r>
      <w:r>
        <w:t xml:space="preserve">s</w:t>
      </w:r>
      <w:r>
        <w:t xml:space="preserve"> or the marine environment</w:t>
      </w:r>
      <w:r>
        <w:t xml:space="preserve">,</w:t>
      </w:r>
      <w:r>
        <w:t xml:space="preserve"> or for safety drills such as musters, fi</w:t>
      </w:r>
      <w:r>
        <w:t xml:space="preserve">refighting, and rescue boat drills. Accordingly, the Master or Crew Service Provider may suspend the schedule of hours of work or hours of rest and require the Crew Member to perform any hours of work necessary until the normal situation has been restored.</w:t>
      </w:r>
      <w:r>
        <w:t xml:space="preserve"> </w:t>
      </w:r>
      <w:r>
        <w:t xml:space="preserve">As soon as practicable</w:t>
      </w:r>
      <w:r>
        <w:t xml:space="preserve">,</w:t>
      </w:r>
      <w:r>
        <w:t xml:space="preserve"> after the normal situation has been restored, the Master or Crew Service Provider will ensure that the Crew Member, if the Crew Member has performed work in a scheduled rest period, is provided with a compensatory period of rest.</w:t>
      </w:r>
      <w:r/>
    </w:p>
    <w:p>
      <w:pPr>
        <w:pStyle w:val="880"/>
        <w:pBdr/>
        <w:spacing/>
        <w:ind/>
        <w:rPr/>
      </w:pPr>
      <w:r>
        <w:rPr>
          <w:rFonts w:ascii="Avenir Next LT Pro Demi" w:hAnsi="Avenir Next LT Pro Demi"/>
          <w:u w:val="single"/>
        </w:rPr>
        <w:t xml:space="preserve">Inspections</w:t>
      </w:r>
      <w:r>
        <w:t xml:space="preserve">.</w:t>
      </w:r>
      <w:r>
        <w:t xml:space="preserve"> </w:t>
      </w:r>
      <w:r>
        <w:t xml:space="preserve">Each and every space and container aboard the Vessel may be searched by the Crew Service Provider, Crew Member</w:t>
      </w:r>
      <w:r>
        <w:t xml:space="preserve">,</w:t>
      </w:r>
      <w:r>
        <w:t xml:space="preserve"> or Crew Member designee without advance notice, for weapons, alcohol, drugs</w:t>
      </w:r>
      <w:r>
        <w:t xml:space="preserve">,</w:t>
      </w:r>
      <w:r>
        <w:t xml:space="preserve"> and other contraband.</w:t>
      </w:r>
      <w:r>
        <w:t xml:space="preserve"> </w:t>
      </w:r>
      <w:r>
        <w:t xml:space="preserve">If any of such items are discovered, the Crew Member shall make an entry in the official deck logbook disclosing the presence of the weapons or other contraband.</w:t>
      </w:r>
      <w:r/>
    </w:p>
    <w:p>
      <w:pPr>
        <w:pStyle w:val="880"/>
        <w:pBdr/>
        <w:spacing/>
        <w:ind/>
        <w:rPr/>
      </w:pPr>
      <w:r>
        <w:rPr>
          <w:rFonts w:ascii="Avenir Next LT Pro Demi" w:hAnsi="Avenir Next LT Pro Demi"/>
          <w:u w:val="single"/>
        </w:rPr>
        <w:t xml:space="preserve">Early Termination</w:t>
      </w:r>
      <w:r>
        <w:t xml:space="preserve">. Both Crew Service Provider and Crew Member shall have the right of Early Termination.</w:t>
      </w:r>
      <w:r>
        <w:t xml:space="preserve"> </w:t>
      </w:r>
      <w:r>
        <w:t xml:space="preserve">Crew services may be terminated at any time, for any reason, or no reason at all, upon </w:t>
      </w:r>
      <w:r>
        <w:t xml:space="preserve">7 (seven) </w:t>
      </w:r>
      <w:r>
        <w:t xml:space="preserve">days</w:t>
      </w:r>
      <w:r>
        <w:t xml:space="preserve"> during trial period, and </w:t>
      </w:r>
      <w:r>
        <w:t xml:space="preserve">10 (ten) </w:t>
      </w:r>
      <w:r>
        <w:t xml:space="preserve">days</w:t>
      </w:r>
      <w:r>
        <w:t xml:space="preserve"> after trial period</w:t>
      </w:r>
      <w:r>
        <w:t xml:space="preserve">,</w:t>
      </w:r>
      <w:r>
        <w:t xml:space="preserve"> written notice by either Party.</w:t>
      </w:r>
      <w:r/>
    </w:p>
    <w:p>
      <w:pPr>
        <w:pStyle w:val="880"/>
        <w:pBdr/>
        <w:spacing/>
        <w:ind/>
        <w:rPr/>
      </w:pPr>
      <w:r>
        <w:rPr>
          <w:rFonts w:ascii="Avenir Next LT Pro Demi" w:hAnsi="Avenir Next LT Pro Demi"/>
          <w:u w:val="single"/>
        </w:rPr>
        <w:t xml:space="preserve">Immediate Termination Without Notice</w:t>
      </w:r>
      <w:r>
        <w:t xml:space="preserve">.</w:t>
      </w:r>
      <w:r/>
    </w:p>
    <w:p>
      <w:pPr>
        <w:pStyle w:val="881"/>
        <w:pBdr/>
        <w:spacing/>
        <w:ind/>
        <w:rPr/>
      </w:pPr>
      <w:r>
        <w:rPr>
          <w:rFonts w:ascii="Avenir Next LT Pro Demi" w:hAnsi="Avenir Next LT Pro Demi"/>
          <w:u w:val="single"/>
        </w:rPr>
        <w:t xml:space="preserve">By Crew Service Provider</w:t>
      </w:r>
      <w:r>
        <w:t xml:space="preserve">.</w:t>
      </w:r>
      <w:r>
        <w:t xml:space="preserve"> </w:t>
      </w:r>
      <w:r>
        <w:t xml:space="preserve">Notwithstanding the Crew Service Provider’s right of Early Termination, the Crew Service Provider may terminate this Agreement immediately without notice upon the occurrence of any one or more of the following events:</w:t>
      </w:r>
      <w:r/>
    </w:p>
    <w:p>
      <w:pPr>
        <w:pStyle w:val="882"/>
        <w:pBdr/>
        <w:spacing/>
        <w:ind/>
        <w:jc w:val="both"/>
        <w:rPr/>
      </w:pPr>
      <w:r>
        <w:t xml:space="preserve">Proof of Crew Member lying to Crew Service Provider; or</w:t>
      </w:r>
      <w:r/>
    </w:p>
    <w:p>
      <w:pPr>
        <w:pStyle w:val="882"/>
        <w:pBdr/>
        <w:spacing/>
        <w:ind/>
        <w:jc w:val="both"/>
        <w:rPr/>
      </w:pPr>
      <w:r>
        <w:t xml:space="preserve">By mutual consent; or</w:t>
      </w:r>
      <w:r/>
    </w:p>
    <w:p>
      <w:pPr>
        <w:pStyle w:val="882"/>
        <w:pBdr/>
        <w:spacing/>
        <w:ind/>
        <w:jc w:val="both"/>
        <w:rPr/>
      </w:pPr>
      <w:r>
        <w:t xml:space="preserve">If medical evidence indicates that the Crew Member is incapable of continuing to perform his or her duties by reason of </w:t>
      </w:r>
      <w:r>
        <w:t xml:space="preserve">long</w:t>
      </w:r>
      <w:r>
        <w:t xml:space="preserve">-</w:t>
      </w:r>
      <w:r>
        <w:t xml:space="preserve">term</w:t>
      </w:r>
      <w:r>
        <w:t xml:space="preserve"> illness or injury; or </w:t>
      </w:r>
      <w:r/>
    </w:p>
    <w:p>
      <w:pPr>
        <w:pStyle w:val="882"/>
        <w:pBdr/>
        <w:spacing/>
        <w:ind/>
        <w:jc w:val="both"/>
        <w:rPr/>
      </w:pPr>
      <w:r>
        <w:t xml:space="preserve">If the Crew Member is absent without leave for a sailing; or</w:t>
      </w:r>
      <w:r/>
    </w:p>
    <w:p>
      <w:pPr>
        <w:pStyle w:val="882"/>
        <w:pBdr/>
        <w:spacing/>
        <w:ind/>
        <w:jc w:val="both"/>
        <w:rPr/>
      </w:pPr>
      <w:r>
        <w:t xml:space="preserve">If the Crew Member has breached the Ship Owner's Zero Tolerance Policy concerning drug usage and/or drugs </w:t>
      </w:r>
      <w:r>
        <w:t xml:space="preserve">on</w:t>
      </w:r>
      <w:r>
        <w:t xml:space="preserve"> </w:t>
      </w:r>
      <w:r>
        <w:t xml:space="preserve">board</w:t>
      </w:r>
      <w:r>
        <w:t xml:space="preserve">; or</w:t>
      </w:r>
      <w:r/>
    </w:p>
    <w:p>
      <w:pPr>
        <w:pStyle w:val="882"/>
        <w:pBdr/>
        <w:spacing/>
        <w:ind/>
        <w:jc w:val="both"/>
        <w:rPr/>
      </w:pPr>
      <w:r>
        <w:t xml:space="preserve">Assault; willful damage to the Vessel or any property on board; or</w:t>
      </w:r>
      <w:r/>
    </w:p>
    <w:p>
      <w:pPr>
        <w:pStyle w:val="882"/>
        <w:pBdr/>
        <w:spacing/>
        <w:ind/>
        <w:jc w:val="both"/>
        <w:rPr/>
      </w:pPr>
      <w:r>
        <w:t xml:space="preserve">Theft or possession of stolen property; or</w:t>
      </w:r>
      <w:r/>
    </w:p>
    <w:p>
      <w:pPr>
        <w:pStyle w:val="882"/>
        <w:pBdr/>
        <w:spacing/>
        <w:ind/>
        <w:jc w:val="both"/>
        <w:rPr/>
      </w:pPr>
      <w:r>
        <w:t xml:space="preserve">Persistent or willful failure to perform duties; or</w:t>
      </w:r>
      <w:r/>
    </w:p>
    <w:p>
      <w:pPr>
        <w:pStyle w:val="882"/>
        <w:pBdr/>
        <w:spacing/>
        <w:ind/>
        <w:jc w:val="both"/>
        <w:rPr/>
      </w:pPr>
      <w:r>
        <w:t xml:space="preserve">Crew Membe</w:t>
      </w:r>
      <w:r>
        <w:t xml:space="preserve">r’s receipt of any compensation presents or payments in any form whatsoever in relation to the purchase of any goods, equipment spares or stores, or the provision by a third party of any services in connection with the provisioning, operations, maintenance</w:t>
      </w:r>
      <w:r>
        <w:t xml:space="preserve">,</w:t>
      </w:r>
      <w:r>
        <w:t xml:space="preserve"> or repair of the Vessel.</w:t>
      </w:r>
      <w:r/>
    </w:p>
    <w:p>
      <w:pPr>
        <w:pStyle w:val="882"/>
        <w:pBdr/>
        <w:spacing/>
        <w:ind/>
        <w:jc w:val="both"/>
        <w:rPr/>
      </w:pPr>
      <w:r>
        <w:t xml:space="preserve">Conduct endangering the Vessel or those on board; conspiring with others at sea </w:t>
      </w:r>
      <w:r>
        <w:t xml:space="preserve">so as to</w:t>
      </w:r>
      <w:r>
        <w:t xml:space="preserve"> impede the progress of a voyage or the navigation of the Vessel in a manner likely to endanger the Vessel or persons on board; or</w:t>
      </w:r>
      <w:r/>
    </w:p>
    <w:p>
      <w:pPr>
        <w:pStyle w:val="882"/>
        <w:pBdr/>
        <w:spacing/>
        <w:ind/>
        <w:jc w:val="both"/>
        <w:rPr/>
      </w:pPr>
      <w:r>
        <w:t xml:space="preserve">Disobedience of orders relating to the safety of the Vessel or persons on board; or</w:t>
      </w:r>
      <w:r/>
    </w:p>
    <w:p>
      <w:pPr>
        <w:pStyle w:val="882"/>
        <w:pBdr/>
        <w:spacing/>
        <w:ind/>
        <w:jc w:val="both"/>
        <w:rPr/>
      </w:pPr>
      <w:r>
        <w:t xml:space="preserve">Sleeping on watch or abandoning watch in circumstances which might prejudice the safety of the Vessel or persons on board; or</w:t>
      </w:r>
      <w:r/>
    </w:p>
    <w:p>
      <w:pPr>
        <w:pStyle w:val="882"/>
        <w:pBdr/>
        <w:spacing/>
        <w:ind/>
        <w:jc w:val="both"/>
        <w:rPr/>
      </w:pPr>
      <w:r>
        <w:t xml:space="preserve">Smoking or using naked flame or unapproved electric or electronic apparatus in any part of the Vessel where safety might therefore be prejudiced or in prohibited areas; or</w:t>
      </w:r>
      <w:r/>
    </w:p>
    <w:p>
      <w:pPr>
        <w:pStyle w:val="882"/>
        <w:pBdr/>
        <w:spacing/>
        <w:ind/>
        <w:jc w:val="both"/>
        <w:rPr/>
      </w:pPr>
      <w:r>
        <w:t xml:space="preserve">Intimidation, coercion and interference with the efficient working of the Vessel or social well-being of any other person on board; or</w:t>
      </w:r>
      <w:r/>
    </w:p>
    <w:p>
      <w:pPr>
        <w:pStyle w:val="882"/>
        <w:pBdr/>
        <w:spacing/>
        <w:ind/>
        <w:jc w:val="both"/>
        <w:rPr/>
      </w:pPr>
      <w:r>
        <w:t xml:space="preserve">Causing or permitting unauthorized persons to be on board the Vessel; or</w:t>
      </w:r>
      <w:r/>
    </w:p>
    <w:p>
      <w:pPr>
        <w:pStyle w:val="882"/>
        <w:pBdr/>
        <w:spacing/>
        <w:ind/>
        <w:jc w:val="both"/>
        <w:rPr/>
      </w:pPr>
      <w:r>
        <w:t xml:space="preserve">Repeated breaches of lesser infractions after warning.</w:t>
      </w:r>
      <w:r/>
    </w:p>
    <w:p>
      <w:pPr>
        <w:pStyle w:val="881"/>
        <w:pBdr/>
        <w:spacing/>
        <w:ind/>
        <w:rPr/>
      </w:pPr>
      <w:r>
        <w:rPr>
          <w:rFonts w:ascii="Avenir Next LT Pro Demi" w:hAnsi="Avenir Next LT Pro Demi"/>
          <w:u w:val="single"/>
        </w:rPr>
        <w:t xml:space="preserve">By Crew Member</w:t>
      </w:r>
      <w:r>
        <w:t xml:space="preserve">.</w:t>
      </w:r>
      <w:r>
        <w:t xml:space="preserve"> </w:t>
      </w:r>
      <w:r>
        <w:t xml:space="preserve">Notwithstanding the Crew Member’s right of Early Termination, the Crew Member may terminate this Agreement immediately without notice upon the occurrence of any one or more of the following events:</w:t>
      </w:r>
      <w:r/>
    </w:p>
    <w:p>
      <w:pPr>
        <w:pStyle w:val="882"/>
        <w:pBdr/>
        <w:spacing/>
        <w:ind/>
        <w:rPr/>
      </w:pPr>
      <w:r>
        <w:t xml:space="preserve">By mutual consent; or</w:t>
      </w:r>
      <w:r/>
    </w:p>
    <w:p>
      <w:pPr>
        <w:pStyle w:val="882"/>
        <w:pBdr/>
        <w:spacing/>
        <w:ind/>
        <w:rPr/>
      </w:pPr>
      <w:r>
        <w:t xml:space="preserve">Crew Service Provider’s failure to pay the Crew Pay, within ten (10) days of the scheduled pay </w:t>
      </w:r>
      <w:r>
        <w:t xml:space="preserve">date</w:t>
      </w:r>
      <w:r>
        <w:t xml:space="preserve">,</w:t>
      </w:r>
      <w:r>
        <w:t xml:space="preserve">for</w:t>
      </w:r>
      <w:r>
        <w:t xml:space="preserve"> the Crew Member’s Services </w:t>
      </w:r>
      <w:r>
        <w:t xml:space="preserve">actually rendered</w:t>
      </w:r>
      <w:r>
        <w:t xml:space="preserve"> during the Term of this Agreement</w:t>
      </w:r>
      <w:r>
        <w:t xml:space="preserve">, provided that the Crew Member has given a written notification to the Crew Services Provider that he/she has not received the Crew Pay</w:t>
      </w:r>
      <w:r/>
    </w:p>
    <w:p>
      <w:pPr>
        <w:pStyle w:val="880"/>
        <w:pBdr/>
        <w:spacing/>
        <w:ind/>
        <w:rPr/>
      </w:pPr>
      <w:r>
        <w:rPr>
          <w:rFonts w:ascii="Avenir Next LT Pro Demi" w:hAnsi="Avenir Next LT Pro Demi"/>
          <w:u w:val="single"/>
        </w:rPr>
        <w:t xml:space="preserve">Release upon Expiration of the Term</w:t>
      </w:r>
      <w:r>
        <w:t xml:space="preserve">. </w:t>
      </w:r>
      <w:r/>
    </w:p>
    <w:p>
      <w:pPr>
        <w:pStyle w:val="881"/>
        <w:pBdr/>
        <w:spacing/>
        <w:ind/>
        <w:rPr/>
      </w:pPr>
      <w:r>
        <w:t xml:space="preserve">Upon discharge of a Crew Member, either upon expiration of the Term or otherwise, such Crew Member shall be obliged to sign a Final Settlement Statement acknowledging that the balance due includes any and all outstanding monies, salaries, holiday pay and</w:t>
      </w:r>
      <w:r>
        <w:t xml:space="preserve">/</w:t>
      </w:r>
      <w:r>
        <w:t xml:space="preserve">or any other items alleged to be due with respect to any written or verbal Agreement with either the Master, the Crew Service Provider</w:t>
      </w:r>
      <w:r>
        <w:t xml:space="preserve">,</w:t>
      </w:r>
      <w:r>
        <w:t xml:space="preserve"> the Shipowner</w:t>
      </w:r>
      <w:r>
        <w:t xml:space="preserve">,</w:t>
      </w:r>
      <w:r>
        <w:t xml:space="preserve"> or any other person associated with the Vessel.</w:t>
      </w:r>
      <w:r/>
    </w:p>
    <w:p>
      <w:pPr>
        <w:pStyle w:val="881"/>
        <w:pBdr/>
        <w:spacing/>
        <w:ind/>
        <w:rPr/>
      </w:pPr>
      <w:r>
        <w:t xml:space="preserve">In the event such Crew Member believes that the sum tendered as final payment is incorrect</w:t>
      </w:r>
      <w:r>
        <w:t xml:space="preserve">,</w:t>
      </w:r>
      <w:r>
        <w:t xml:space="preserve"> the Crew Member may reserve the right to contest the discharge by signing the release “under protest</w:t>
      </w:r>
      <w:r>
        <w:t xml:space="preserve">”</w:t>
      </w:r>
      <w:r>
        <w:t xml:space="preserve"> explaining the reasons for which the Crew Member believes it is incorrect.</w:t>
      </w:r>
      <w:r>
        <w:t xml:space="preserve"> </w:t>
      </w:r>
      <w:r>
        <w:t xml:space="preserve">If a discharge is made “under protest</w:t>
      </w:r>
      <w:r>
        <w:t xml:space="preserve">”</w:t>
      </w:r>
      <w:r>
        <w:t xml:space="preserve">,</w:t>
      </w:r>
      <w:r>
        <w:t xml:space="preserve"> these words (“under protest”) must be written by the Crew Member in the proximity of his or her name.</w:t>
      </w:r>
      <w:r/>
    </w:p>
    <w:p>
      <w:pPr>
        <w:pStyle w:val="881"/>
        <w:pBdr/>
        <w:spacing/>
        <w:ind/>
        <w:rPr/>
      </w:pPr>
      <w:r>
        <w:t xml:space="preserve">If a Crew Member refuses to execute such Final Settlement Statement, the Crew Member shall not be paid the remaining balance of any Crew Pay due and owing until such Release is signed.</w:t>
      </w:r>
      <w:r/>
    </w:p>
    <w:p>
      <w:pPr>
        <w:pStyle w:val="880"/>
        <w:pBdr/>
        <w:spacing/>
        <w:ind/>
        <w:rPr/>
      </w:pPr>
      <w:r>
        <w:rPr>
          <w:rFonts w:ascii="Avenir Next LT Pro Demi" w:hAnsi="Avenir Next LT Pro Demi"/>
          <w:u w:val="single"/>
        </w:rPr>
        <w:t xml:space="preserve">Missing Vessel’s Movement</w:t>
      </w:r>
      <w:r>
        <w:t xml:space="preserve">. If a Crew Member stays ashore after the time for departure of the Vessel, such Crew Member may, at the Crew Service Provider’s option, be discharged.</w:t>
      </w:r>
      <w:r>
        <w:t xml:space="preserve"> </w:t>
      </w:r>
      <w:r>
        <w:t xml:space="preserve">In such an event, the Vessel shall be liable only for unpaid wages earned up to the date of said discharge, less any costs incurred by the Crew Service Provider in replacing said Crew Member including but not limited to crew agent fees, travel costs</w:t>
      </w:r>
      <w:r>
        <w:t xml:space="preserve">,</w:t>
      </w:r>
      <w:r>
        <w:t xml:space="preserve"> and legal fees.</w:t>
      </w:r>
      <w:r/>
    </w:p>
    <w:p>
      <w:pPr>
        <w:pStyle w:val="880"/>
        <w:pBdr/>
        <w:spacing/>
        <w:ind/>
        <w:rPr/>
      </w:pPr>
      <w:r>
        <w:rPr>
          <w:rFonts w:ascii="Avenir Next LT Pro Demi" w:hAnsi="Avenir Next LT Pro Demi"/>
          <w:u w:val="single"/>
        </w:rPr>
        <w:t xml:space="preserve">Disobedience</w:t>
      </w:r>
      <w:r>
        <w:t xml:space="preserve">.</w:t>
      </w:r>
      <w:r/>
    </w:p>
    <w:p>
      <w:pPr>
        <w:pStyle w:val="881"/>
        <w:pBdr/>
        <w:spacing/>
        <w:ind/>
        <w:rPr/>
      </w:pPr>
      <w:r>
        <w:rPr>
          <w:rFonts w:ascii="Avenir Next LT Pro Demi" w:hAnsi="Avenir Next LT Pro Demi"/>
          <w:u w:val="single"/>
        </w:rPr>
        <w:t xml:space="preserve">Master’s Orders to Crew Member</w:t>
      </w:r>
      <w:r>
        <w:t xml:space="preserve">.</w:t>
      </w:r>
      <w:r>
        <w:t xml:space="preserve"> </w:t>
      </w:r>
      <w:r>
        <w:t xml:space="preserve">The Crew Member shall comply with all reasonable orders given to him/her by the Master, and the Master shall comply with all reasonable orders given to him/her by the Crew Service Provider, regarding the management, operation</w:t>
      </w:r>
      <w:r>
        <w:t xml:space="preserve">,</w:t>
      </w:r>
      <w:r>
        <w:t xml:space="preserve"> and movement of the Vessel, wind, weather, and other circumstances permitting.</w:t>
      </w:r>
      <w:r>
        <w:t xml:space="preserve"> </w:t>
      </w:r>
      <w:r/>
    </w:p>
    <w:p>
      <w:pPr>
        <w:pStyle w:val="881"/>
        <w:pBdr/>
        <w:spacing/>
        <w:ind/>
        <w:rPr/>
      </w:pPr>
      <w:r>
        <w:rPr>
          <w:rFonts w:ascii="Avenir Next LT Pro Demi" w:hAnsi="Avenir Next LT Pro Demi"/>
          <w:u w:val="single"/>
        </w:rPr>
        <w:t xml:space="preserve">Master’s Orders </w:t>
      </w:r>
      <w:r>
        <w:rPr>
          <w:rFonts w:ascii="Avenir Next LT Pro Demi" w:hAnsi="Avenir Next LT Pro Demi" w:eastAsia="Times New Roman"/>
          <w:szCs w:val="20"/>
          <w:u w:val="single"/>
        </w:rPr>
        <w:t xml:space="preserve">R</w:t>
      </w:r>
      <w:r>
        <w:rPr>
          <w:rFonts w:ascii="Avenir Next LT Pro Demi" w:hAnsi="Avenir Next LT Pro Demi" w:eastAsia="Times New Roman"/>
          <w:szCs w:val="20"/>
          <w:u w:val="single"/>
        </w:rPr>
        <w:t xml:space="preserve">e</w:t>
      </w:r>
      <w:r>
        <w:rPr>
          <w:rFonts w:ascii="Avenir Next LT Pro Demi" w:hAnsi="Avenir Next LT Pro Demi" w:eastAsia="Times New Roman"/>
          <w:szCs w:val="20"/>
          <w:u w:val="single"/>
        </w:rPr>
        <w:t xml:space="preserve">garding</w:t>
      </w:r>
      <w:r>
        <w:rPr>
          <w:rFonts w:ascii="Avenir Next LT Pro Demi" w:hAnsi="Avenir Next LT Pro Demi"/>
          <w:u w:val="single"/>
        </w:rPr>
        <w:t xml:space="preserve"> </w:t>
      </w:r>
      <w:r>
        <w:rPr>
          <w:rFonts w:ascii="Avenir Next LT Pro Demi" w:hAnsi="Avenir Next LT Pro Demi"/>
          <w:u w:val="single"/>
        </w:rPr>
        <w:t xml:space="preserve">Guests and Water Sports Equipment</w:t>
      </w:r>
      <w:r>
        <w:t xml:space="preserve">.</w:t>
      </w:r>
      <w:r>
        <w:t xml:space="preserve"> </w:t>
      </w:r>
      <w:r>
        <w:t xml:space="preserve">With particular regard to the use of water sports equipment, including but not limited to wave runners, dinghy’s</w:t>
      </w:r>
      <w:r>
        <w:t xml:space="preserve">,</w:t>
      </w:r>
      <w:r>
        <w:t xml:space="preserve"> or tenders, the Master shall have the authority to exclude Guests </w:t>
      </w:r>
      <w:r>
        <w:t xml:space="preserve">and/or Crew </w:t>
      </w:r>
      <w:r>
        <w:t xml:space="preserve">from </w:t>
      </w:r>
      <w:r>
        <w:t xml:space="preserve">the </w:t>
      </w:r>
      <w:r>
        <w:t xml:space="preserve">use of any particular water sports equipment if the </w:t>
      </w:r>
      <w:r>
        <w:t xml:space="preserve">Guest</w:t>
      </w:r>
      <w:r>
        <w:t xml:space="preserve">s</w:t>
      </w:r>
      <w:r>
        <w:t xml:space="preserve"> do</w:t>
      </w:r>
      <w:r>
        <w:t xml:space="preserve"> not hold the appropriate license, </w:t>
      </w:r>
      <w:r>
        <w:t xml:space="preserve">do</w:t>
      </w:r>
      <w:r>
        <w:t xml:space="preserve"> not comply with the water toy manufacturer's recommendation (health, weight, age</w:t>
      </w:r>
      <w:r>
        <w:t xml:space="preserve">)</w:t>
      </w:r>
      <w:r>
        <w:t xml:space="preserve">,</w:t>
      </w:r>
      <w:r>
        <w:t xml:space="preserve"> or if in the Master’s reasonable opinion, the </w:t>
      </w:r>
      <w:r>
        <w:t xml:space="preserve">Guest</w:t>
      </w:r>
      <w:r>
        <w:t xml:space="preserve">s</w:t>
      </w:r>
      <w:r>
        <w:t xml:space="preserve"> </w:t>
      </w:r>
      <w:r>
        <w:t xml:space="preserve">are</w:t>
      </w:r>
      <w:r>
        <w:t xml:space="preserve"> </w:t>
      </w:r>
      <w:r>
        <w:t xml:space="preserve">not competent, are behaving in an irresponsible manner, or are failing to show due concern for other persons when operating this equipment</w:t>
      </w:r>
      <w:r>
        <w:t xml:space="preserve">,</w:t>
      </w:r>
      <w:r>
        <w:t xml:space="preserve"> or the water sports equipment is unsafe.</w:t>
      </w:r>
      <w:r/>
    </w:p>
    <w:p>
      <w:pPr>
        <w:pStyle w:val="881"/>
        <w:pBdr/>
        <w:spacing/>
        <w:ind/>
        <w:rPr/>
      </w:pPr>
      <w:r>
        <w:t xml:space="preserve">A Crew Member who is argumentative, </w:t>
      </w:r>
      <w:r>
        <w:t xml:space="preserve">insubordinate</w:t>
      </w:r>
      <w:r>
        <w:t xml:space="preserve">,</w:t>
      </w:r>
      <w:r>
        <w:t xml:space="preserve"> or unable to get along with the Master, Shipowner</w:t>
      </w:r>
      <w:r>
        <w:t xml:space="preserve">,</w:t>
      </w:r>
      <w:r>
        <w:t xml:space="preserve"> or Guests</w:t>
      </w:r>
      <w:r>
        <w:t xml:space="preserve">,</w:t>
      </w:r>
      <w:r>
        <w:t xml:space="preserve"> or is unwilling to obey supervisors or to keep current in the Crew Member’s duties</w:t>
      </w:r>
      <w:r>
        <w:t xml:space="preserve">,</w:t>
      </w:r>
      <w:r>
        <w:t xml:space="preserve"> may be dismissed by the Crew Service Provider or Master without advanced warning</w:t>
      </w:r>
      <w:r>
        <w:t xml:space="preserve">, which applies only in specific circumstances of MLC 2008. Otherwise, agreed notice time applies</w:t>
      </w:r>
      <w:r>
        <w:t xml:space="preserve">.</w:t>
      </w:r>
      <w:r/>
    </w:p>
    <w:p>
      <w:pPr>
        <w:pStyle w:val="881"/>
        <w:pBdr/>
        <w:spacing/>
        <w:ind/>
        <w:rPr/>
      </w:pPr>
      <w:r>
        <w:t xml:space="preserve">Where a Crew Member acts in a violent, mutinous</w:t>
      </w:r>
      <w:r>
        <w:t xml:space="preserve">,</w:t>
      </w:r>
      <w:r>
        <w:t xml:space="preserve"> or insubordinate manner</w:t>
      </w:r>
      <w:r>
        <w:t xml:space="preserve">,</w:t>
      </w:r>
      <w:r>
        <w:t xml:space="preserve"> or where the Crew Member has misrepresented the Crew Member’s prior work record, country of residency, true name, passport credentials</w:t>
      </w:r>
      <w:r>
        <w:t xml:space="preserve">,</w:t>
      </w:r>
      <w:r>
        <w:t xml:space="preserve"> or official country identification number or certificates, such conduct shall be regarded as willful disobedience and cause for immediate t</w:t>
      </w:r>
      <w:r>
        <w:t xml:space="preserve">ermination by the Crew Service Provider, who, in the Crew Service Provider’s discretion, may terminate the Crew Member and put the Crew Member ashore with sufficient funds to purchase a “coach” airline ticket back to the Repatriation Location set forth in </w:t>
      </w:r>
      <w:r>
        <w:rPr>
          <w:color w:val="c00000"/>
        </w:rPr>
        <w:t xml:space="preserve">Section 1.</w:t>
      </w:r>
      <w:r>
        <w:rPr>
          <w:color w:val="c00000"/>
        </w:rPr>
        <w:t xml:space="preserve">1</w:t>
      </w:r>
      <w:r>
        <w:rPr>
          <w:color w:val="c00000"/>
        </w:rPr>
        <w:t xml:space="preserve">8</w:t>
      </w:r>
      <w:r>
        <w:t xml:space="preserve">. The cost of such ticket shall be deducted from any earned but unpaid Crew Pay due.</w:t>
      </w:r>
      <w:r/>
    </w:p>
    <w:p>
      <w:pPr>
        <w:pStyle w:val="880"/>
        <w:pBdr/>
        <w:spacing/>
        <w:ind/>
        <w:rPr/>
      </w:pPr>
      <w:r>
        <w:rPr>
          <w:rFonts w:ascii="Avenir Next LT Pro Demi" w:hAnsi="Avenir Next LT Pro Demi"/>
          <w:u w:val="single"/>
        </w:rPr>
        <w:t xml:space="preserve">Desertion or Refusal to Work</w:t>
      </w:r>
      <w:r>
        <w:t xml:space="preserve">.</w:t>
      </w:r>
      <w:r/>
    </w:p>
    <w:p>
      <w:pPr>
        <w:pStyle w:val="881"/>
        <w:pBdr/>
        <w:spacing/>
        <w:ind/>
        <w:rPr/>
      </w:pPr>
      <w:r>
        <w:t xml:space="preserve">If a Crew Member refuses to work as commanded by the Crew Service Provider or Master</w:t>
      </w:r>
      <w:r>
        <w:t xml:space="preserve">,</w:t>
      </w:r>
      <w:r>
        <w:t xml:space="preserve"> </w:t>
      </w:r>
      <w:r>
        <w:t xml:space="preserve">all of</w:t>
      </w:r>
      <w:r>
        <w:t xml:space="preserve"> such Crew Member’s compensation shall be forfeited.</w:t>
      </w:r>
      <w:r/>
    </w:p>
    <w:p>
      <w:pPr>
        <w:pStyle w:val="881"/>
        <w:pBdr/>
        <w:spacing/>
        <w:ind/>
        <w:rPr/>
      </w:pPr>
      <w:r>
        <w:t xml:space="preserve">If a Crew Member deserts the Vessel, </w:t>
      </w:r>
      <w:r>
        <w:t xml:space="preserve">all of</w:t>
      </w:r>
      <w:r>
        <w:t xml:space="preserve"> such Crew Member’s compensation shall be forfeited.</w:t>
      </w:r>
      <w:r/>
    </w:p>
    <w:p>
      <w:pPr>
        <w:pStyle w:val="880"/>
        <w:pBdr/>
        <w:spacing/>
        <w:ind/>
        <w:rPr/>
      </w:pPr>
      <w:r>
        <w:rPr>
          <w:rFonts w:ascii="Avenir Next LT Pro Demi" w:hAnsi="Avenir Next LT Pro Demi"/>
          <w:u w:val="single"/>
        </w:rPr>
        <w:t xml:space="preserve">Fines, Costs, Damages, or Penalties Resulting from Crew Member Violation of Law or Negligence</w:t>
      </w:r>
      <w:r>
        <w:t xml:space="preserve">.</w:t>
      </w:r>
      <w:r/>
    </w:p>
    <w:p>
      <w:pPr>
        <w:pStyle w:val="881"/>
        <w:pBdr/>
        <w:spacing/>
        <w:ind/>
        <w:rPr/>
      </w:pPr>
      <w:r>
        <w:t xml:space="preserve">Any fine or penalty imposed against the Vessel or its Crew Service Provider</w:t>
      </w:r>
      <w:r>
        <w:t xml:space="preserve">,</w:t>
      </w:r>
      <w:r>
        <w:t xml:space="preserve"> </w:t>
      </w:r>
      <w:r>
        <w:t xml:space="preserve">as a result of</w:t>
      </w:r>
      <w:r>
        <w:t xml:space="preserve"> the Crew Member failing to abide by </w:t>
      </w:r>
      <w:r>
        <w:t xml:space="preserve">applicable</w:t>
      </w:r>
      <w:r>
        <w:t xml:space="preserve"> </w:t>
      </w:r>
      <w:r>
        <w:t xml:space="preserve">laws</w:t>
      </w:r>
      <w:r>
        <w:t xml:space="preserve">,</w:t>
      </w:r>
      <w:r>
        <w:t xml:space="preserve"> shall be taken from the pay of the Crew Member.</w:t>
      </w:r>
      <w:r/>
    </w:p>
    <w:p>
      <w:pPr>
        <w:pStyle w:val="881"/>
        <w:pBdr/>
        <w:spacing/>
        <w:ind/>
        <w:rPr/>
      </w:pPr>
      <w:r>
        <w:t xml:space="preserve">To the extent not covered by insurance, any damage to the Vessel which arises from a Crew Member’s gross negligence shall be taken from the Crew Pay of the negligent Crew Member.</w:t>
      </w:r>
      <w:r/>
    </w:p>
    <w:p>
      <w:pPr>
        <w:pStyle w:val="881"/>
        <w:pBdr/>
        <w:spacing/>
        <w:ind/>
        <w:rPr/>
      </w:pPr>
      <w:r>
        <w:t xml:space="preserve">Crew Member agrees to hold Crew Service Provider harmless and to indemnify</w:t>
      </w:r>
      <w:r>
        <w:t xml:space="preserve"> and hold Crew Service Provider harmless from and against any loss, cost, or expense, including but not limited to, court costs and attorney’s fees arising out the gross negligence or willful misconduct of the Crew Member in the performance of the Services</w:t>
      </w:r>
      <w:r>
        <w:t xml:space="preserve">,</w:t>
      </w:r>
      <w:r>
        <w:t xml:space="preserve"> including but not limited</w:t>
      </w:r>
      <w:r>
        <w:t xml:space="preserve">,</w:t>
      </w:r>
      <w:r>
        <w:t xml:space="preserve"> to any injury or death of any person, including the Crew Member, as may result from the negligence of willful misconduct of the Crew Member.</w:t>
      </w:r>
      <w:r/>
    </w:p>
    <w:p>
      <w:pPr>
        <w:pStyle w:val="879"/>
        <w:pBdr/>
        <w:spacing/>
        <w:ind/>
        <w:rPr/>
      </w:pPr>
      <w:r/>
      <w:bookmarkStart w:id="5" w:name="_Toc106387382"/>
      <w:r>
        <w:rPr>
          <w:rFonts w:ascii="Avenir Next LT Pro Demi" w:hAnsi="Avenir Next LT Pro Demi"/>
          <w:u w:val="single"/>
        </w:rPr>
        <w:t xml:space="preserve">Repatriation</w:t>
      </w:r>
      <w:r>
        <w:t xml:space="preserve">.</w:t>
      </w:r>
      <w:bookmarkEnd w:id="5"/>
      <w:r/>
      <w:r/>
    </w:p>
    <w:p>
      <w:pPr>
        <w:pStyle w:val="880"/>
        <w:pBdr/>
        <w:spacing/>
        <w:ind/>
        <w:rPr/>
      </w:pPr>
      <w:r>
        <w:t xml:space="preserve">The Crew Member will be entitled to repatriation to the Repatriation Location, at the expense of the Crew Service Provider, by air, coach class, if Crew Member is away from Crew Member’s country of residence when this Agreement is terminated either:</w:t>
      </w:r>
      <w:r/>
    </w:p>
    <w:p>
      <w:pPr>
        <w:pStyle w:val="881"/>
        <w:pBdr/>
        <w:spacing/>
        <w:ind/>
        <w:rPr/>
      </w:pPr>
      <w:r>
        <w:t xml:space="preserve">By</w:t>
      </w:r>
      <w:r>
        <w:t xml:space="preserve"> </w:t>
      </w:r>
      <w:r>
        <w:t xml:space="preserve">the Crew Service </w:t>
      </w:r>
      <w:r>
        <w:t xml:space="preserve">Provider</w:t>
      </w:r>
      <w:r>
        <w:t xml:space="preserve"> (</w:t>
      </w:r>
      <w:r>
        <w:t xml:space="preserve">subject to provisions in </w:t>
      </w:r>
      <w:r>
        <w:t xml:space="preserve">clause</w:t>
      </w:r>
      <w:r>
        <w:t xml:space="preserve">  5.5)</w:t>
      </w:r>
      <w:r>
        <w:t xml:space="preserve">;</w:t>
      </w:r>
      <w:r/>
    </w:p>
    <w:p>
      <w:pPr>
        <w:pStyle w:val="881"/>
        <w:pBdr/>
        <w:spacing/>
        <w:ind/>
        <w:rPr/>
      </w:pPr>
      <w:r>
        <w:t xml:space="preserve">By</w:t>
      </w:r>
      <w:r>
        <w:t xml:space="preserve"> </w:t>
      </w:r>
      <w:r>
        <w:t xml:space="preserve">Crew Member in the event of illness or injury or other medical condition requiring your </w:t>
      </w:r>
      <w:r>
        <w:t xml:space="preserve">repatriation</w:t>
      </w:r>
      <w:r>
        <w:t xml:space="preserve">;</w:t>
      </w:r>
      <w:r>
        <w:t xml:space="preserve"> </w:t>
      </w:r>
      <w:r/>
    </w:p>
    <w:p>
      <w:pPr>
        <w:pStyle w:val="881"/>
        <w:pBdr/>
        <w:spacing/>
        <w:ind/>
        <w:rPr>
          <w:lang w:val="en-GB"/>
        </w:rPr>
      </w:pPr>
      <w:r>
        <w:rPr>
          <w:lang w:val="en-GB"/>
        </w:rPr>
        <w:t xml:space="preserve">F</w:t>
      </w:r>
      <w:r>
        <w:rPr>
          <w:lang w:val="en-GB"/>
        </w:rPr>
        <w:t xml:space="preserve">ollowing expiration of the Crew Services Agreement;</w:t>
      </w:r>
      <w:r>
        <w:rPr>
          <w:lang w:val="en-GB"/>
        </w:rPr>
        <w:t xml:space="preserve"> or</w:t>
      </w:r>
      <w:r>
        <w:rPr>
          <w:lang w:val="en-GB"/>
        </w:rPr>
      </w:r>
    </w:p>
    <w:p>
      <w:pPr>
        <w:pStyle w:val="881"/>
        <w:pBdr/>
        <w:spacing/>
        <w:ind/>
        <w:rPr>
          <w:lang w:val="en-GB"/>
        </w:rPr>
      </w:pPr>
      <w:r>
        <w:rPr>
          <w:lang w:val="en-GB"/>
        </w:rPr>
        <w:t xml:space="preserve">F</w:t>
      </w:r>
      <w:r>
        <w:rPr>
          <w:lang w:val="en-GB"/>
        </w:rPr>
        <w:t xml:space="preserve">ollowing expiration of notice given by Seafarer.</w:t>
      </w:r>
      <w:r>
        <w:rPr>
          <w:lang w:val="en-GB"/>
        </w:rPr>
      </w:r>
    </w:p>
    <w:p>
      <w:pPr>
        <w:pStyle w:val="880"/>
        <w:pBdr/>
        <w:spacing/>
        <w:ind/>
        <w:rPr/>
      </w:pPr>
      <w:r>
        <w:t xml:space="preserve">Crew Service Provider will cover the costs associated with overland travel, airfare, and accommodations to repatriate the Crew Member to the selected repatriation destination</w:t>
      </w:r>
      <w:r>
        <w:t xml:space="preserve">, as well as</w:t>
      </w:r>
      <w:r>
        <w:t xml:space="preserve"> </w:t>
      </w:r>
      <w:r>
        <w:t xml:space="preserve">any </w:t>
      </w:r>
      <w:r>
        <w:t xml:space="preserve">other costs such as meals, bag fees, </w:t>
      </w:r>
      <w:r>
        <w:t xml:space="preserve">etc.</w:t>
      </w:r>
      <w:r/>
    </w:p>
    <w:p>
      <w:pPr>
        <w:pStyle w:val="880"/>
        <w:pBdr/>
        <w:spacing/>
        <w:ind/>
        <w:rPr/>
      </w:pPr>
      <w:r>
        <w:t xml:space="preserve">Crew Service Provider will compensate the Crew Member for travel time until arrival at the prescribed repatriation destination unless the </w:t>
      </w:r>
      <w:r>
        <w:t xml:space="preserve">Crew Member</w:t>
      </w:r>
      <w:r>
        <w:t xml:space="preserve"> is in breach of this agreement</w:t>
      </w:r>
      <w:r>
        <w:t xml:space="preserve"> or Crew Handbook</w:t>
      </w:r>
      <w:r>
        <w:t xml:space="preserve">.</w:t>
      </w:r>
      <w:r/>
    </w:p>
    <w:p>
      <w:pPr>
        <w:pStyle w:val="881"/>
        <w:numPr>
          <w:ilvl w:val="0"/>
          <w:numId w:val="0"/>
        </w:numPr>
        <w:pBdr/>
        <w:spacing/>
        <w:ind/>
        <w:rPr/>
      </w:pPr>
      <w:r/>
      <w:r/>
    </w:p>
    <w:p>
      <w:pPr>
        <w:pStyle w:val="880"/>
        <w:pBdr/>
        <w:spacing/>
        <w:ind/>
        <w:rPr/>
      </w:pPr>
      <w:r>
        <w:rPr>
          <w:rFonts w:ascii="Avenir Next LT Pro Demi" w:hAnsi="Avenir Next LT Pro Demi"/>
          <w:u w:val="single"/>
        </w:rPr>
        <w:t xml:space="preserve">Costs of Repatriation Deducted from Crew Pay</w:t>
      </w:r>
      <w:r>
        <w:t xml:space="preserve">.</w:t>
      </w:r>
      <w:r>
        <w:t xml:space="preserve"> </w:t>
      </w:r>
      <w:r>
        <w:t xml:space="preserve">Crew Member will not be entitled to repatriation at the expense of the Crew Service Provider if:</w:t>
      </w:r>
      <w:r/>
    </w:p>
    <w:p>
      <w:pPr>
        <w:pStyle w:val="881"/>
        <w:pBdr/>
        <w:spacing/>
        <w:ind/>
        <w:rPr/>
      </w:pPr>
      <w:r>
        <w:t xml:space="preserve">Crew Member has been dismissed </w:t>
      </w:r>
      <w:r>
        <w:t xml:space="preserve">for misconduct </w:t>
      </w:r>
      <w:r>
        <w:t xml:space="preserve">or</w:t>
      </w:r>
      <w:r/>
    </w:p>
    <w:p>
      <w:pPr>
        <w:pStyle w:val="881"/>
        <w:pBdr/>
        <w:spacing/>
        <w:ind/>
        <w:rPr/>
      </w:pPr>
      <w:r>
        <w:t xml:space="preserve">Have breached their obligations under his/her </w:t>
      </w:r>
      <w:r>
        <w:t xml:space="preserve">Crew Services</w:t>
      </w:r>
      <w:r>
        <w:t xml:space="preserve"> </w:t>
      </w:r>
      <w:r>
        <w:t xml:space="preserve">A</w:t>
      </w:r>
      <w:r>
        <w:t xml:space="preserve">greement</w:t>
      </w:r>
      <w:r>
        <w:t xml:space="preserve"> or Crew Handbook</w:t>
      </w:r>
      <w:r>
        <w:t xml:space="preserve">.</w:t>
      </w:r>
      <w:r/>
    </w:p>
    <w:p>
      <w:pPr>
        <w:pStyle w:val="879"/>
        <w:pBdr/>
        <w:spacing/>
        <w:ind/>
        <w:rPr/>
      </w:pPr>
      <w:r/>
      <w:bookmarkStart w:id="6" w:name="_Toc106387383"/>
      <w:r>
        <w:rPr>
          <w:rFonts w:ascii="Avenir Next LT Pro Demi" w:hAnsi="Avenir Next LT Pro Demi"/>
          <w:u w:val="single"/>
        </w:rPr>
        <w:t xml:space="preserve">Resolution of Disputes</w:t>
      </w:r>
      <w:r>
        <w:t xml:space="preserve">.</w:t>
      </w:r>
      <w:bookmarkEnd w:id="6"/>
      <w:r/>
      <w:r/>
    </w:p>
    <w:p>
      <w:pPr>
        <w:pStyle w:val="880"/>
        <w:pBdr/>
        <w:spacing/>
        <w:ind/>
        <w:rPr/>
      </w:pPr>
      <w:r>
        <w:rPr>
          <w:rFonts w:ascii="Avenir Next LT Pro Demi" w:hAnsi="Avenir Next LT Pro Demi"/>
          <w:u w:val="single"/>
        </w:rPr>
        <w:t xml:space="preserve">Vessel Log</w:t>
      </w:r>
      <w:r>
        <w:t xml:space="preserve">.</w:t>
      </w:r>
      <w:r/>
    </w:p>
    <w:p>
      <w:pPr>
        <w:pStyle w:val="881"/>
        <w:pBdr/>
        <w:spacing/>
        <w:ind/>
        <w:rPr/>
      </w:pPr>
      <w:r>
        <w:t xml:space="preserve">The Master shall enter in the Vessel logbook any entry of any Crew Member claimed injury, grievance</w:t>
      </w:r>
      <w:r>
        <w:t xml:space="preserve">,</w:t>
      </w:r>
      <w:r>
        <w:t xml:space="preserve"> or harassment.</w:t>
      </w:r>
      <w:r/>
    </w:p>
    <w:p>
      <w:pPr>
        <w:pStyle w:val="881"/>
        <w:pBdr/>
        <w:spacing/>
        <w:ind/>
        <w:rPr/>
      </w:pPr>
      <w:r>
        <w:t xml:space="preserve">Upon request the Master shall provide the Shipowner </w:t>
      </w:r>
      <w:r>
        <w:t xml:space="preserve">and/or the Crew Service Provider </w:t>
      </w:r>
      <w:r>
        <w:t xml:space="preserve">with copies of any Vessel logbook.</w:t>
      </w:r>
      <w:r/>
    </w:p>
    <w:p>
      <w:pPr>
        <w:pStyle w:val="880"/>
        <w:pBdr/>
        <w:spacing/>
        <w:ind/>
        <w:rPr/>
      </w:pPr>
      <w:r>
        <w:rPr>
          <w:rFonts w:ascii="Avenir Next LT Pro Demi" w:hAnsi="Avenir Next LT Pro Demi"/>
          <w:u w:val="single"/>
        </w:rPr>
        <w:t xml:space="preserve">Waiver of Rights to File Maritime Lien Claim Against the Vessel</w:t>
      </w:r>
      <w:r>
        <w:t xml:space="preserve">.</w:t>
      </w:r>
      <w:r>
        <w:t xml:space="preserve"> </w:t>
      </w:r>
      <w:r>
        <w:t xml:space="preserve">In consideration for Ship Owner’s hiring of Crew Member pursuant to the terms of this Agreement, in the event of a dispute between the Ship Owner and Crew</w:t>
      </w:r>
      <w:r>
        <w:t xml:space="preserve"> Member or Crew Member and Crew Member, the Crew Member agrees to resolve all disputes as set forth in this Section </w:t>
      </w:r>
      <w:r>
        <w:t xml:space="preserve">6</w:t>
      </w:r>
      <w:r>
        <w:t xml:space="preserve">.</w:t>
      </w:r>
      <w:r>
        <w:t xml:space="preserve"> </w:t>
      </w:r>
      <w:r>
        <w:t xml:space="preserve">A</w:t>
      </w:r>
      <w:r>
        <w:t xml:space="preserve">nd</w:t>
      </w:r>
      <w:r>
        <w:t xml:space="preserve"> Crew Member hereby agrees not to file</w:t>
      </w:r>
      <w:r>
        <w:t xml:space="preserve">,</w:t>
      </w:r>
      <w:r>
        <w:t xml:space="preserve"> and waives the right to file any claim, or right to make a claim,</w:t>
      </w:r>
      <w:r>
        <w:t xml:space="preserve"> under maritime law, that Claimant currently had or has, or may in the future have against the Vessel, based upon goods or equipment provided or services rendered directly or indirectly to the Vessel for which payment has not been received by the Claimant.</w:t>
      </w:r>
      <w:r>
        <w:t xml:space="preserve"> </w:t>
      </w:r>
      <w:r>
        <w:t xml:space="preserve">All such disputes shall be resolved as hereinafter set forth.</w:t>
      </w:r>
      <w:r/>
    </w:p>
    <w:p>
      <w:pPr>
        <w:pStyle w:val="880"/>
        <w:pBdr/>
        <w:spacing/>
        <w:ind/>
        <w:rPr/>
      </w:pPr>
      <w:r>
        <w:rPr>
          <w:rFonts w:ascii="Avenir Next LT Pro Demi" w:hAnsi="Avenir Next LT Pro Demi"/>
          <w:u w:val="single"/>
        </w:rPr>
        <w:t xml:space="preserve">Good Faith Attempt to Resolve</w:t>
      </w:r>
      <w:r>
        <w:t xml:space="preserve">.</w:t>
      </w:r>
      <w:r>
        <w:t xml:space="preserve"> </w:t>
      </w:r>
      <w:r>
        <w:t xml:space="preserve">Save for the provisions herein contained appertaining to termination, particularly termination for cause, t</w:t>
      </w:r>
      <w:r>
        <w:t xml:space="preserve">he Parties shall attempt in good faith to resolve any dispute arising out of or relating to this Agreement promptly by negotiation between persons who have authority to settle the controversy.</w:t>
      </w:r>
      <w:r>
        <w:t xml:space="preserve"> </w:t>
      </w:r>
      <w:r>
        <w:t xml:space="preserve">With respect to Crew Member complaints/issues the Crew Member shall first attempt to resolve the matter by reporting the incident to the Master for resolution.</w:t>
      </w:r>
      <w:r>
        <w:t xml:space="preserve"> </w:t>
      </w:r>
      <w:r>
        <w:t xml:space="preserve">If that is not possible or </w:t>
      </w:r>
      <w:r>
        <w:t xml:space="preserve">practical</w:t>
      </w:r>
      <w:r>
        <w:t xml:space="preserve">,</w:t>
      </w:r>
      <w:r>
        <w:t xml:space="preserve"> then either Party may give the other Party </w:t>
      </w:r>
      <w:r>
        <w:t xml:space="preserve">written notice of any dispute not resolved in the normal course of business. Within 15 days after delivery of the notice, the receiving Party shall submit to the other a written response. The notice and response shall include with reasonable particularity:</w:t>
      </w:r>
      <w:r/>
    </w:p>
    <w:p>
      <w:pPr>
        <w:pStyle w:val="881"/>
        <w:pBdr/>
        <w:spacing/>
        <w:ind/>
        <w:rPr/>
      </w:pPr>
      <w:r>
        <w:t xml:space="preserve">A</w:t>
      </w:r>
      <w:r>
        <w:t xml:space="preserve"> </w:t>
      </w:r>
      <w:r>
        <w:t xml:space="preserve">statement of each Party’s position and a summary of arguments supporting that position, and</w:t>
      </w:r>
      <w:r/>
    </w:p>
    <w:p>
      <w:pPr>
        <w:pStyle w:val="881"/>
        <w:pBdr/>
        <w:spacing/>
        <w:ind/>
        <w:rPr/>
      </w:pPr>
      <w:r>
        <w:t xml:space="preserve">The</w:t>
      </w:r>
      <w:r>
        <w:t xml:space="preserve"> </w:t>
      </w:r>
      <w:r>
        <w:t xml:space="preserve">name and title of the executive who will represent that Party and of any other person who will accompany the executive.</w:t>
      </w:r>
      <w:r/>
    </w:p>
    <w:p>
      <w:pPr>
        <w:pStyle w:val="881"/>
        <w:pBdr/>
        <w:spacing/>
        <w:ind/>
        <w:rPr/>
      </w:pPr>
      <w:r>
        <w:t xml:space="preserve">Within 30 days after delivery of the notice, the executives</w:t>
      </w:r>
      <w:r>
        <w:t xml:space="preserve"> of both Parties shall meet at a mutually acceptable time and place. Unless otherwise agreed in writing by the negotiating parties, the above-described negotiation shall end at the close of the first meeting of executives described above (“First Meeting”).</w:t>
      </w:r>
      <w:r/>
    </w:p>
    <w:p>
      <w:pPr>
        <w:pStyle w:val="881"/>
        <w:pBdr/>
        <w:spacing/>
        <w:ind/>
        <w:rPr/>
      </w:pPr>
      <w:r>
        <w:t xml:space="preserve">Such closure shall not preclude continuing or later negotiations if desired. All offers, promises, conduct</w:t>
      </w:r>
      <w:r>
        <w:t xml:space="preserve">,</w:t>
      </w:r>
      <w:r>
        <w:t xml:space="preserve"> and statements, whether oral or written, made in the course of the negotiation by any of the Parties, their agents, employees, experts</w:t>
      </w:r>
      <w:r>
        <w:t xml:space="preserve">,</w:t>
      </w:r>
      <w:r>
        <w:t xml:space="preserve"> and attorneys are confidential, privileged</w:t>
      </w:r>
      <w:r>
        <w:t xml:space="preserve">,</w:t>
      </w:r>
      <w:r>
        <w:t xml:space="preserve"> and inadmissible for any purpose, including impeachment, in arbitration</w:t>
      </w:r>
      <w:r>
        <w:t xml:space="preserve">,</w:t>
      </w:r>
      <w:r>
        <w:t xml:space="preserve"> or other proceeding involving the parties, provided that evidence that is otherwise admissible or discoverable shall not be rendered inadmissible or non-discoverable as a result of its use in the negotiation.</w:t>
      </w:r>
      <w:r/>
    </w:p>
    <w:p>
      <w:pPr>
        <w:pStyle w:val="881"/>
        <w:pBdr/>
        <w:spacing/>
        <w:ind/>
        <w:rPr/>
      </w:pPr>
      <w:r>
        <w:t xml:space="preserve">At no time prior to the First Meeting shall either side initiate an arbitration or litigation related to this Agreement except to pursue a provisional remedy by way of </w:t>
      </w:r>
      <w:r>
        <w:t xml:space="preserve">the </w:t>
      </w:r>
      <w:r>
        <w:t xml:space="preserve">American Arbitration Association Rules</w:t>
      </w:r>
      <w:r>
        <w:t xml:space="preserve"> </w:t>
      </w:r>
      <w:r>
        <w:t xml:space="preserve">or by agreement of the Parties. However, this limitation is inapplicable to a Party if the other Party refuses to comply with the requirements of this </w:t>
      </w:r>
      <w:r>
        <w:rPr>
          <w:color w:val="c00000"/>
        </w:rPr>
        <w:t xml:space="preserve">Section 6</w:t>
      </w:r>
      <w:r>
        <w:t xml:space="preserve">.</w:t>
      </w:r>
      <w:r/>
    </w:p>
    <w:p>
      <w:pPr>
        <w:pStyle w:val="881"/>
        <w:pBdr/>
        <w:spacing/>
        <w:ind/>
        <w:rPr/>
      </w:pPr>
      <w:r>
        <w:t xml:space="preserve">All applicable statutes of limitation and defenses based upon the passage of time shall be tolled while the procedures specified in </w:t>
      </w:r>
      <w:r>
        <w:rPr>
          <w:color w:val="c00000"/>
        </w:rPr>
        <w:t xml:space="preserve">Sections 6.3 and its subsections</w:t>
      </w:r>
      <w:r>
        <w:t xml:space="preserve"> above are pending and for 15 calendar days thereafter. The Parties will take such action, if any, required to effectuate such tolling.</w:t>
      </w:r>
      <w:r/>
    </w:p>
    <w:p>
      <w:pPr>
        <w:pStyle w:val="881"/>
        <w:pBdr/>
        <w:spacing/>
        <w:ind/>
        <w:rPr/>
      </w:pPr>
      <w:r>
        <w:t xml:space="preserve">In the event the dispute is not resolved by the procedures specified above, the dispute shall then be resolved by binding arbitration with the </w:t>
      </w:r>
      <w:r>
        <w:t xml:space="preserve">Miami</w:t>
      </w:r>
      <w:r>
        <w:t xml:space="preserve"> Maritime</w:t>
      </w:r>
      <w:r>
        <w:t xml:space="preserve"> Arbitration Council.</w:t>
      </w:r>
      <w:r/>
    </w:p>
    <w:p>
      <w:pPr>
        <w:pStyle w:val="882"/>
        <w:pBdr/>
        <w:spacing/>
        <w:ind/>
        <w:jc w:val="both"/>
        <w:rPr/>
      </w:pPr>
      <w:r>
        <w:t xml:space="preserve">The Arbitration shall be conducted by the </w:t>
      </w:r>
      <w:r>
        <w:t xml:space="preserve">Miami Maritime</w:t>
      </w:r>
      <w:r>
        <w:t xml:space="preserve"> Arbitration Council in accordance with its rules</w:t>
      </w:r>
      <w:r>
        <w:t xml:space="preserve">,</w:t>
      </w:r>
      <w:r>
        <w:t xml:space="preserve"> then in force and held in </w:t>
      </w:r>
      <w:r>
        <w:t xml:space="preserve">Miami, FL</w:t>
      </w:r>
      <w:r>
        <w:t xml:space="preserve">.</w:t>
      </w:r>
      <w:r/>
    </w:p>
    <w:p>
      <w:pPr>
        <w:pStyle w:val="882"/>
        <w:pBdr/>
        <w:spacing/>
        <w:ind/>
        <w:jc w:val="both"/>
        <w:rPr/>
      </w:pPr>
      <w:r>
        <w:t xml:space="preserve">The arbitrator(s) shall award attorney fees to the prevailing </w:t>
      </w:r>
      <w:r>
        <w:t xml:space="preserve">party and fix and apportion all other arbitration costs. The arbitration award may be enforced by any court having jurisdiction over the party against whom the award is entered or where the assets of the party against whom the award is entered are located.</w:t>
      </w:r>
      <w:r/>
    </w:p>
    <w:p>
      <w:pPr>
        <w:pStyle w:val="882"/>
        <w:pBdr/>
        <w:spacing/>
        <w:ind/>
        <w:jc w:val="both"/>
        <w:rPr/>
      </w:pPr>
      <w:r>
        <w:t xml:space="preserve">Arbi</w:t>
      </w:r>
      <w:r>
        <w:t xml:space="preserve">tration shall be the sole and exclusive forum for resolving any dispute relating to this Agreement and neither party may resort to any court except to compel arbitration, refer questions of law, or confirm, vacate, modify, or enforce the arbitration award.</w:t>
      </w:r>
      <w:r/>
    </w:p>
    <w:p>
      <w:pPr>
        <w:pBdr/>
        <w:spacing/>
        <w:ind/>
        <w:rPr>
          <w:rFonts w:cs="Times New Roman"/>
          <w:sz w:val="20"/>
          <w:szCs w:val="20"/>
          <w:lang w:val="en-GB"/>
        </w:rPr>
      </w:pPr>
      <w:r>
        <w:rPr>
          <w:b/>
          <w:bCs/>
          <w:sz w:val="20"/>
          <w:szCs w:val="20"/>
          <w:u w:val="single"/>
        </w:rPr>
        <w:t xml:space="preserve">Governing Law</w:t>
      </w:r>
      <w:r>
        <w:rPr>
          <w:b/>
          <w:bCs/>
          <w:sz w:val="20"/>
          <w:szCs w:val="20"/>
        </w:rPr>
        <w:t xml:space="preserve">.</w:t>
      </w:r>
      <w:r>
        <w:rPr>
          <w:sz w:val="20"/>
          <w:szCs w:val="20"/>
        </w:rPr>
        <w:t xml:space="preserve"> </w:t>
      </w:r>
      <w:r>
        <w:rPr>
          <w:rFonts w:cs="Times New Roman"/>
          <w:color w:val="auto"/>
          <w:sz w:val="20"/>
          <w:szCs w:val="20"/>
          <w:lang w:val="en-GB"/>
        </w:rPr>
        <w:t xml:space="preserve">This Agreement shall be governed and construed in accordance with the laws of </w:t>
      </w:r>
      <w:r>
        <w:rPr>
          <w:rFonts w:cs="Times New Roman"/>
          <w:color w:val="auto"/>
          <w:sz w:val="20"/>
          <w:szCs w:val="20"/>
          <w:lang w:val="en-GB"/>
        </w:rPr>
        <w:t xml:space="preserve">the Malta</w:t>
      </w:r>
      <w:r>
        <w:rPr>
          <w:rFonts w:cs="Times New Roman"/>
          <w:color w:val="auto"/>
          <w:sz w:val="20"/>
          <w:szCs w:val="20"/>
          <w:lang w:val="en-GB"/>
        </w:rPr>
        <w:t xml:space="preserve">. The Parties further agree that the Agreement is not governed by the Federal Arbitration Act, but exclusively by the laws of </w:t>
      </w:r>
      <w:r>
        <w:rPr>
          <w:rFonts w:cs="Times New Roman"/>
          <w:sz w:val="20"/>
          <w:szCs w:val="20"/>
          <w:lang w:val="en-GB"/>
        </w:rPr>
        <w:t xml:space="preserve">Malta</w:t>
      </w:r>
      <w:r>
        <w:rPr>
          <w:rFonts w:cs="Times New Roman"/>
          <w:color w:val="auto"/>
          <w:sz w:val="20"/>
          <w:szCs w:val="20"/>
          <w:lang w:val="en-GB"/>
        </w:rPr>
        <w:t xml:space="preserve">.</w:t>
      </w:r>
      <w:r>
        <w:rPr>
          <w:sz w:val="20"/>
          <w:szCs w:val="20"/>
        </w:rPr>
        <w:t xml:space="preserve"> </w:t>
      </w:r>
      <w:r>
        <w:rPr>
          <w:rFonts w:cs="Times New Roman"/>
          <w:sz w:val="20"/>
          <w:szCs w:val="20"/>
          <w:lang w:val="en-GB"/>
        </w:rPr>
      </w:r>
    </w:p>
    <w:p>
      <w:pPr>
        <w:pStyle w:val="879"/>
        <w:pBdr/>
        <w:spacing/>
        <w:ind/>
        <w:rPr/>
      </w:pPr>
      <w:r/>
      <w:bookmarkStart w:id="7" w:name="_Toc106387384"/>
      <w:r>
        <w:rPr>
          <w:rFonts w:ascii="Avenir Next LT Pro Demi" w:hAnsi="Avenir Next LT Pro Demi"/>
          <w:u w:val="single"/>
        </w:rPr>
        <w:t xml:space="preserve">Miscellaneous Provisions</w:t>
      </w:r>
      <w:r>
        <w:t xml:space="preserve">.</w:t>
      </w:r>
      <w:bookmarkEnd w:id="7"/>
      <w:r/>
      <w:r/>
    </w:p>
    <w:p>
      <w:pPr>
        <w:pStyle w:val="880"/>
        <w:pBdr/>
        <w:spacing/>
        <w:ind/>
        <w:rPr/>
      </w:pPr>
      <w:r>
        <w:rPr>
          <w:rFonts w:ascii="Avenir Next LT Pro Demi" w:hAnsi="Avenir Next LT Pro Demi"/>
          <w:u w:val="single"/>
        </w:rPr>
        <w:t xml:space="preserve">Binding on Heirs and Successors</w:t>
      </w:r>
      <w:r>
        <w:t xml:space="preserve">.</w:t>
      </w:r>
      <w:r>
        <w:t xml:space="preserve"> </w:t>
      </w:r>
      <w:r>
        <w:t xml:space="preserve">This Agreement shall be binding on and shall inure to the benefit of the heirs, executors, administrators, successors, and assigns of the parties to this Agreement.</w:t>
      </w:r>
      <w:r/>
    </w:p>
    <w:p>
      <w:pPr>
        <w:pStyle w:val="880"/>
        <w:pBdr/>
        <w:spacing/>
        <w:ind/>
        <w:rPr/>
      </w:pPr>
      <w:r>
        <w:rPr>
          <w:rFonts w:ascii="Avenir Next LT Pro Demi" w:hAnsi="Avenir Next LT Pro Demi"/>
          <w:u w:val="single"/>
        </w:rPr>
        <w:t xml:space="preserve">Entire Agreement</w:t>
      </w:r>
      <w:r>
        <w:t xml:space="preserve">.</w:t>
      </w:r>
      <w:r>
        <w:t xml:space="preserve"> </w:t>
      </w:r>
      <w:r>
        <w:t xml:space="preserve">This is a fully integrated contract. This Agreement is intended to be the final, complete, and exclusive statement of the terms of the agreement between the Parties hereto </w:t>
      </w:r>
      <w:r>
        <w:t xml:space="preserve">with regard to</w:t>
      </w:r>
      <w:r>
        <w:t xml:space="preserve"> the subject matter of this Agreement.</w:t>
      </w:r>
      <w:r>
        <w:t xml:space="preserve"> </w:t>
      </w:r>
      <w:r>
        <w:t xml:space="preserve">This Agreement supersedes all other prior agreements, communications, and statements, whether written or oral, express or implied, pertaining to that subject matter.</w:t>
      </w:r>
      <w:r>
        <w:t xml:space="preserve"> </w:t>
      </w:r>
      <w:r>
        <w:t xml:space="preserve">This Agreement may not be contradicted by evidence of any prior or contemporaneous statements or agreements, oral or written, and may not be explained or supplemented by evidence of consistent additional terms.</w:t>
      </w:r>
      <w:r/>
    </w:p>
    <w:p>
      <w:pPr>
        <w:pStyle w:val="880"/>
        <w:pBdr/>
        <w:spacing/>
        <w:ind/>
        <w:rPr/>
      </w:pPr>
      <w:r>
        <w:rPr>
          <w:rFonts w:ascii="Avenir Next LT Pro Demi" w:hAnsi="Avenir Next LT Pro Demi"/>
          <w:u w:val="single"/>
        </w:rPr>
        <w:t xml:space="preserve">Interpretation</w:t>
      </w:r>
      <w:r>
        <w:t xml:space="preserve">.</w:t>
      </w:r>
      <w:r>
        <w:t xml:space="preserve"> </w:t>
      </w:r>
      <w:r>
        <w:t xml:space="preserve">This Agreement shall be construed as a whole, according to its fair meaning, and not in favor of or against any Party.</w:t>
      </w:r>
      <w:r>
        <w:t xml:space="preserve"> </w:t>
      </w:r>
      <w:r>
        <w:t xml:space="preserve">By way of example and not in limitation, this Agreement shall not be construed in favor of the Party receiving a benefit nor against the Party responsible for any particular language in this Agreement.</w:t>
      </w:r>
      <w:r>
        <w:t xml:space="preserve"> </w:t>
      </w:r>
      <w:r>
        <w:t xml:space="preserve">Captions are used for reference purposes only and should be ignored in the interpretation of the Agreement.</w:t>
      </w:r>
      <w:r>
        <w:t xml:space="preserve"> </w:t>
      </w:r>
      <w:r>
        <w:t xml:space="preserve">Unless the context requires otherwise, all references in this Agreement to Sections are to the Sections of this Agreement.</w:t>
      </w:r>
      <w:r/>
    </w:p>
    <w:p>
      <w:pPr>
        <w:pStyle w:val="880"/>
        <w:pBdr/>
        <w:spacing/>
        <w:ind/>
        <w:rPr/>
      </w:pPr>
      <w:r>
        <w:rPr>
          <w:rFonts w:ascii="Avenir Next LT Pro Demi" w:hAnsi="Avenir Next LT Pro Demi"/>
          <w:u w:val="single"/>
        </w:rPr>
        <w:t xml:space="preserve">Assignments Prohibited Without Ship Owner’s Consent</w:t>
      </w:r>
      <w:r>
        <w:t xml:space="preserve">.</w:t>
      </w:r>
      <w:r>
        <w:t xml:space="preserve"> </w:t>
      </w:r>
      <w:r>
        <w:t xml:space="preserve">Crew Member may not assign Crew Member’s duties under this Agreement without Ship Owner’s prior written consent.</w:t>
      </w:r>
      <w:r/>
    </w:p>
    <w:p>
      <w:pPr>
        <w:pStyle w:val="880"/>
        <w:pBdr/>
        <w:spacing/>
        <w:ind/>
        <w:rPr/>
      </w:pPr>
      <w:r>
        <w:rPr>
          <w:rFonts w:ascii="Avenir Next LT Pro Demi" w:hAnsi="Avenir Next LT Pro Demi"/>
          <w:u w:val="single"/>
        </w:rPr>
        <w:t xml:space="preserve">Time is of the </w:t>
      </w:r>
      <w:r>
        <w:rPr>
          <w:rFonts w:ascii="Avenir Next LT Pro Demi" w:hAnsi="Avenir Next LT Pro Demi"/>
          <w:u w:val="single"/>
        </w:rPr>
        <w:t xml:space="preserve">Essence</w:t>
      </w:r>
      <w:r>
        <w:t xml:space="preserve">.</w:t>
      </w:r>
      <w:r>
        <w:t xml:space="preserve"> </w:t>
      </w:r>
      <w:r>
        <w:t xml:space="preserve">Time is expressly declared to be of the essence.</w:t>
      </w:r>
      <w:r/>
    </w:p>
    <w:p>
      <w:pPr>
        <w:pStyle w:val="880"/>
        <w:pBdr/>
        <w:spacing/>
        <w:ind/>
        <w:rPr/>
      </w:pPr>
      <w:r>
        <w:rPr>
          <w:rFonts w:ascii="Avenir Next LT Pro Demi" w:hAnsi="Avenir Next LT Pro Demi"/>
          <w:u w:val="single"/>
        </w:rPr>
        <w:t xml:space="preserve">Waiver</w:t>
      </w:r>
      <w:r>
        <w:t xml:space="preserve">.</w:t>
      </w:r>
      <w:r>
        <w:t xml:space="preserve"> </w:t>
      </w:r>
      <w:r>
        <w:t xml:space="preserve">The waiver of any breach of this Agreement by either </w:t>
      </w:r>
      <w:r>
        <w:t xml:space="preserve">P</w:t>
      </w:r>
      <w:r>
        <w:t xml:space="preserve">arty shall not constitute a continuing waiver or a waiver of any subsequent breach either of the same or another provision of this Agreement.</w:t>
      </w:r>
      <w:r/>
    </w:p>
    <w:p>
      <w:pPr>
        <w:pStyle w:val="880"/>
        <w:pBdr/>
        <w:spacing/>
        <w:ind/>
        <w:rPr/>
      </w:pPr>
      <w:r>
        <w:rPr>
          <w:rFonts w:ascii="Avenir Next LT Pro Demi" w:hAnsi="Avenir Next LT Pro Demi"/>
          <w:u w:val="single"/>
        </w:rPr>
        <w:t xml:space="preserve">Counterparts</w:t>
      </w:r>
      <w:r>
        <w:t xml:space="preserve">. This Agreement may be executed in any one or more counterparts, all of which taken together shall constitute one instrument.</w:t>
      </w:r>
      <w:r/>
    </w:p>
    <w:p>
      <w:pPr>
        <w:pStyle w:val="880"/>
        <w:pBdr/>
        <w:spacing/>
        <w:ind/>
        <w:rPr/>
      </w:pPr>
      <w:r>
        <w:rPr>
          <w:rFonts w:ascii="Avenir Next LT Pro Demi" w:hAnsi="Avenir Next LT Pro Demi"/>
          <w:u w:val="single"/>
        </w:rPr>
        <w:t xml:space="preserve">Facsimile, Electronic</w:t>
      </w:r>
      <w:r>
        <w:rPr>
          <w:rFonts w:ascii="Avenir Next LT Pro Demi" w:hAnsi="Avenir Next LT Pro Demi" w:eastAsia="Times New Roman" w:cstheme="majorBidi"/>
          <w:szCs w:val="20"/>
          <w:u w:val="single"/>
          <w:lang w:bidi="ar-SA"/>
        </w:rPr>
        <w:t xml:space="preserve">,</w:t>
      </w:r>
      <w:r>
        <w:rPr>
          <w:rFonts w:ascii="Avenir Next LT Pro Demi" w:hAnsi="Avenir Next LT Pro Demi"/>
          <w:u w:val="single"/>
        </w:rPr>
        <w:t xml:space="preserve"> and Digital Signatures</w:t>
      </w:r>
      <w:r>
        <w:t xml:space="preserve">. It is expressly agreed that the Parties may execute this Agreement by way of facsimile, digital</w:t>
      </w:r>
      <w:r>
        <w:t xml:space="preserve">,</w:t>
      </w:r>
      <w:r>
        <w:t xml:space="preserve"> or electronic signatures, including but not limited to, DocuSign® or HelloSign® and such of facsimile, digital</w:t>
      </w:r>
      <w:r>
        <w:t xml:space="preserve">,</w:t>
      </w:r>
      <w:r>
        <w:t xml:space="preserve"> or electronic signature pages, including DocuSign® or HelloSign®</w:t>
      </w:r>
      <w:r>
        <w:t xml:space="preserve"> </w:t>
      </w:r>
      <w:r>
        <w:t xml:space="preserve">signature pages</w:t>
      </w:r>
      <w:r>
        <w:t xml:space="preserve">,</w:t>
      </w:r>
      <w:r>
        <w:t xml:space="preserve"> shall be treated as originals for all purposes.</w:t>
      </w:r>
      <w:r/>
    </w:p>
    <w:p>
      <w:pPr>
        <w:pStyle w:val="880"/>
        <w:pBdr/>
        <w:spacing/>
        <w:ind/>
        <w:rPr/>
      </w:pPr>
      <w:r>
        <w:rPr>
          <w:rFonts w:ascii="Avenir Next LT Pro Demi" w:hAnsi="Avenir Next LT Pro Demi"/>
          <w:u w:val="single"/>
        </w:rPr>
        <w:t xml:space="preserve">Effective Date of Agreement</w:t>
      </w:r>
      <w:r>
        <w:t xml:space="preserve">.</w:t>
      </w:r>
      <w:r>
        <w:t xml:space="preserve"> </w:t>
      </w:r>
      <w:r>
        <w:t xml:space="preserve">This Agreement shall become effective on </w:t>
      </w:r>
      <w:r>
        <w:t xml:space="preserve">the date</w:t>
      </w:r>
      <w:r>
        <w:t xml:space="preserve"> </w:t>
      </w:r>
      <w:r>
        <w:t xml:space="preserve">when this Agreement is </w:t>
      </w:r>
      <w:r>
        <w:t xml:space="preserve">fully </w:t>
      </w:r>
      <w:r>
        <w:t xml:space="preserve">executed by both Crew Member and Crew Service Provider.</w:t>
      </w:r>
      <w:r/>
    </w:p>
    <w:p>
      <w:pPr>
        <w:pStyle w:val="879"/>
        <w:pBdr/>
        <w:spacing/>
        <w:ind/>
        <w:rPr/>
      </w:pPr>
      <w:r/>
      <w:bookmarkStart w:id="8" w:name="_Toc106387385"/>
      <w:r>
        <w:rPr>
          <w:rFonts w:ascii="Avenir Next LT Pro Demi" w:hAnsi="Avenir Next LT Pro Demi"/>
          <w:u w:val="single"/>
        </w:rPr>
        <w:t xml:space="preserve">Other Special Terms and Conditions</w:t>
      </w:r>
      <w:r>
        <w:t xml:space="preserve">.</w:t>
      </w:r>
      <w:bookmarkEnd w:id="8"/>
      <w:r/>
      <w:r/>
    </w:p>
    <w:p>
      <w:pPr>
        <w:pStyle w:val="880"/>
        <w:pBdr/>
        <w:spacing/>
        <w:ind/>
        <w:rPr/>
      </w:pPr>
      <w:r>
        <w:t xml:space="preserve">This </w:t>
      </w:r>
      <w:r>
        <w:t xml:space="preserve">Crew Services Agreement</w:t>
      </w:r>
      <w:r>
        <w:t xml:space="preserve"> (</w:t>
      </w:r>
      <w:r>
        <w:t xml:space="preserve">CSA</w:t>
      </w:r>
      <w:r>
        <w:t xml:space="preserve">) continues to remain in force whilst the </w:t>
      </w:r>
      <w:r>
        <w:t xml:space="preserve">Crew Member</w:t>
      </w:r>
      <w:r>
        <w:t xml:space="preserve"> is held captive because of an armed robbery or piracy incident. This means that the </w:t>
      </w:r>
      <w:r>
        <w:t xml:space="preserve">Crew Member’s</w:t>
      </w:r>
      <w:r>
        <w:t xml:space="preserve"> wages </w:t>
      </w:r>
      <w:r>
        <w:t xml:space="preserve">(including allotments) and other entitlements under the </w:t>
      </w:r>
      <w:r>
        <w:t xml:space="preserve">CSA </w:t>
      </w:r>
      <w:r>
        <w:t xml:space="preserve">(Crew Services Agreement) </w:t>
      </w:r>
      <w:r>
        <w:t xml:space="preserve">continue to be granted as normal. This requirement applies irrespective of the date of termination of the </w:t>
      </w:r>
      <w:r>
        <w:t xml:space="preserve">CSA</w:t>
      </w:r>
      <w:r>
        <w:t xml:space="preserve"> (Crew Services Agreement)</w:t>
      </w:r>
      <w:r>
        <w:t xml:space="preserve">.</w:t>
      </w:r>
      <w:r/>
    </w:p>
    <w:p>
      <w:pPr>
        <w:pStyle w:val="892"/>
        <w:pBdr/>
        <w:spacing/>
        <w:ind/>
        <w:rPr/>
      </w:pPr>
      <w:r>
        <w:t xml:space="preserve">IN WITNESS WHEREOF, the Parties have executed this Agreement to be effective as of the day and year set forth on Page </w:t>
      </w:r>
      <w:r>
        <w:t xml:space="preserve">2</w:t>
      </w:r>
      <w:r>
        <w:t xml:space="preserve">.</w:t>
      </w:r>
      <w:r/>
    </w:p>
    <w:p>
      <w:pPr>
        <w:pStyle w:val="892"/>
        <w:pBdr/>
        <w:spacing/>
        <w:ind/>
        <w:rPr/>
      </w:pPr>
      <w:r/>
      <w:r/>
    </w:p>
    <w:tbl>
      <w:tblPr>
        <w:tblpPr w:horzAnchor="text" w:tblpXSpec="left" w:vertAnchor="text" w:tblpY="1" w:leftFromText="180" w:topFromText="0" w:rightFromText="180" w:bottomFromText="0"/>
        <w:tblOverlap w:val="never"/>
        <w:tblW w:w="6727" w:type="dxa"/>
        <w:tblBorders>
          <w:top w:val="single" w:color="4472c4" w:themeColor="accent1" w:sz="18" w:space="0"/>
          <w:left w:val="single" w:color="4472c4" w:themeColor="accent1" w:sz="18" w:space="0"/>
          <w:bottom w:val="single" w:color="4472c4" w:themeColor="accent1" w:sz="18" w:space="0"/>
          <w:right w:val="single" w:color="4472c4" w:themeColor="accent1" w:sz="18" w:space="0"/>
          <w:insideH w:val="single" w:color="4472c4" w:themeColor="accent1" w:sz="18" w:space="0"/>
          <w:insideV w:val="single" w:color="4472c4" w:themeColor="accent1" w:sz="18" w:space="0"/>
        </w:tblBorders>
        <w:tblLayout w:type="fixed"/>
        <w:tblLook w:val="0000" w:firstRow="0" w:lastRow="0" w:firstColumn="0" w:lastColumn="0" w:noHBand="0" w:noVBand="0"/>
      </w:tblPr>
      <w:tblGrid>
        <w:gridCol w:w="6727"/>
      </w:tblGrid>
      <w:tr>
        <w:trPr>
          <w:trHeight w:val="197"/>
        </w:trPr>
        <w:tc>
          <w:tcPr>
            <w:tcBorders/>
            <w:tcW w:w="6727" w:type="dxa"/>
            <w:textDirection w:val="lrTb"/>
            <w:noWrap w:val="false"/>
          </w:tcPr>
          <w:p>
            <w:pPr>
              <w:pBdr/>
              <w:tabs>
                <w:tab w:val="left" w:leader="none" w:pos="-720"/>
              </w:tabs>
              <w:spacing w:after="120" w:before="120"/>
              <w:ind/>
              <w:jc w:val="center"/>
              <w:rPr>
                <w:rFonts w:ascii="Avenir Next LT Pro Demi" w:hAnsi="Avenir Next LT Pro Demi"/>
                <w:sz w:val="20"/>
              </w:rPr>
            </w:pPr>
            <w:r>
              <w:rPr>
                <w:rFonts w:ascii="Avenir Next LT Pro Demi" w:hAnsi="Avenir Next LT Pro Demi"/>
                <w:color w:val="auto"/>
                <w:sz w:val="20"/>
              </w:rPr>
              <w:t xml:space="preserve">“</w:t>
            </w:r>
            <w:r>
              <w:rPr>
                <w:rFonts w:ascii="Avenir Next LT Pro Demi" w:hAnsi="Avenir Next LT Pro Demi"/>
                <w:color w:val="auto"/>
                <w:sz w:val="20"/>
                <w:u w:val="single"/>
              </w:rPr>
              <w:t xml:space="preserve">Crew Member</w:t>
            </w:r>
            <w:r>
              <w:rPr>
                <w:rFonts w:ascii="Avenir Next LT Pro Demi" w:hAnsi="Avenir Next LT Pro Demi"/>
                <w:sz w:val="20"/>
              </w:rPr>
              <w:t xml:space="preserve">”</w:t>
            </w:r>
            <w:r>
              <w:rPr>
                <w:rFonts w:ascii="Avenir Next LT Pro Demi" w:hAnsi="Avenir Next LT Pro Demi"/>
                <w:sz w:val="20"/>
              </w:rPr>
            </w:r>
          </w:p>
          <w:p>
            <w:pPr>
              <w:pStyle w:val="880"/>
              <w:numPr>
                <w:ilvl w:val="0"/>
                <w:numId w:val="0"/>
              </w:numPr>
              <w:pBdr/>
              <w:spacing/>
              <w:ind/>
              <w:rPr>
                <w:lang w:bidi="ar-SA"/>
              </w:rPr>
            </w:pPr>
            <w:r>
              <w:rPr>
                <w:lang w:bidi="ar-SA"/>
              </w:rPr>
            </w:r>
            <w:r>
              <w:rPr>
                <w:lang w:bidi="ar-SA"/>
              </w:rPr>
            </w:r>
          </w:p>
          <w:p>
            <w:pPr>
              <w:pStyle w:val="892"/>
              <w:pBdr/>
              <w:spacing/>
              <w:ind/>
              <w:rPr>
                <w:lang w:bidi="ar-SA"/>
              </w:rPr>
            </w:pPr>
            <w:r>
              <w:rPr>
                <w:lang w:bidi="ar-SA"/>
              </w:rPr>
            </w:r>
            <w:r>
              <w:rPr>
                <w:lang w:bidi="ar-SA"/>
              </w:rPr>
            </w:r>
          </w:p>
          <w:p>
            <w:pPr>
              <w:pStyle w:val="892"/>
              <w:pBdr/>
              <w:spacing/>
              <w:ind/>
              <w:rPr/>
            </w:pPr>
            <w:r/>
            <w:r/>
          </w:p>
          <w:p>
            <w:pPr>
              <w:pStyle w:val="892"/>
              <w:pBdr/>
              <w:spacing/>
              <w:ind/>
              <w:rPr/>
            </w:pPr>
            <w:r>
              <w:t xml:space="preserve">I confirm that I have freely entered this agreement with a sufficient understanding of my rights and responsibilities and have been given the opportunity to examine and seek advice on this agreement before signing it</w:t>
            </w:r>
            <w:r>
              <w:t xml:space="preserve">.</w:t>
            </w:r>
            <w:r/>
          </w:p>
          <w:p>
            <w:pPr>
              <w:pStyle w:val="892"/>
              <w:pBdr/>
              <w:spacing/>
              <w:ind/>
              <w:rPr/>
            </w:pPr>
            <w:r>
              <w:t xml:space="preserve"> </w:t>
            </w:r>
            <w:r/>
          </w:p>
          <w:p>
            <w:pPr>
              <w:pStyle w:val="892"/>
              <w:pBdr/>
              <w:spacing w:after="0"/>
              <w:ind/>
              <w:rPr>
                <w:rFonts w:cs="Calibri"/>
              </w:rPr>
            </w:pPr>
            <w:r>
              <w:rPr>
                <w:rFonts w:cs="Calibri"/>
              </w:rPr>
              <w:t xml:space="preserve">By:</w:t>
            </w:r>
            <w:r>
              <w:rPr>
                <w:rFonts w:cs="Calibri"/>
              </w:rPr>
              <w:t xml:space="preserve"> </w:t>
            </w:r>
            <w:r>
              <w:rPr>
                <w:rFonts w:cs="Calibri"/>
              </w:rPr>
              <w:t xml:space="preserve">____________________________________________________________</w:t>
            </w:r>
            <w:r>
              <w:rPr>
                <w:rFonts w:cs="Calibri"/>
              </w:rPr>
              <w:t xml:space="preserve">_</w:t>
            </w:r>
            <w:r>
              <w:rPr>
                <w:rFonts w:cs="Calibri"/>
              </w:rPr>
            </w:r>
          </w:p>
          <w:p>
            <w:pPr>
              <w:pStyle w:val="892"/>
              <w:pBdr/>
              <w:spacing w:after="0"/>
              <w:ind/>
              <w:rPr/>
            </w:pPr>
            <w:r/>
            <w:r/>
          </w:p>
          <w:p>
            <w:pPr>
              <w:pStyle w:val="892"/>
              <w:pBdr/>
              <w:spacing w:after="0"/>
              <w:ind/>
              <w:rPr/>
            </w:pPr>
            <w:r>
              <w:t xml:space="preserve">Print Name: </w:t>
            </w:r>
            <w:r>
              <w:t xml:space="preserve">___________________________________________________</w:t>
            </w:r>
            <w:r>
              <w:t xml:space="preserve">__</w:t>
            </w:r>
            <w:r/>
          </w:p>
          <w:p>
            <w:pPr>
              <w:pStyle w:val="892"/>
              <w:pBdr/>
              <w:spacing w:after="0"/>
              <w:ind/>
              <w:rPr/>
            </w:pPr>
            <w:r/>
            <w:r/>
          </w:p>
          <w:p>
            <w:pPr>
              <w:pStyle w:val="892"/>
              <w:pBdr/>
              <w:spacing w:after="0"/>
              <w:ind/>
              <w:rPr/>
            </w:pPr>
            <w:r>
              <w:t xml:space="preserve">Title: __________________________________________________________</w:t>
            </w:r>
            <w:r>
              <w:t xml:space="preserve">_</w:t>
            </w:r>
            <w:r/>
          </w:p>
          <w:p>
            <w:pPr>
              <w:pStyle w:val="892"/>
              <w:pBdr/>
              <w:spacing w:after="0"/>
              <w:ind/>
              <w:rPr/>
            </w:pPr>
            <w:r/>
            <w:r/>
          </w:p>
          <w:p>
            <w:pPr>
              <w:pStyle w:val="892"/>
              <w:pBdr/>
              <w:spacing w:after="0"/>
              <w:ind/>
              <w:rPr>
                <w:rFonts w:cs="Calibri"/>
              </w:rPr>
            </w:pPr>
            <w:r>
              <w:rPr>
                <w:sz w:val="22"/>
              </w:rPr>
              <w:t xml:space="preserve">Place: </w:t>
            </w:r>
            <w:r>
              <w:rPr>
                <w:rFonts w:cs="Calibri"/>
              </w:rPr>
              <w:t xml:space="preserve">___________________________________</w:t>
            </w:r>
            <w:r>
              <w:rPr>
                <w:rFonts w:cs="Calibri"/>
              </w:rPr>
              <w:t xml:space="preserve"> </w:t>
            </w:r>
            <w:r>
              <w:rPr>
                <w:sz w:val="22"/>
              </w:rPr>
              <w:t xml:space="preserve">Dated: </w:t>
            </w:r>
            <w:r>
              <w:rPr>
                <w:rFonts w:cs="Calibri"/>
              </w:rPr>
              <w:t xml:space="preserve">____________</w:t>
            </w:r>
            <w:r>
              <w:rPr>
                <w:rFonts w:cs="Calibri"/>
              </w:rPr>
              <w:t xml:space="preserve">____</w:t>
            </w:r>
            <w:r>
              <w:rPr>
                <w:rFonts w:cs="Calibri"/>
              </w:rPr>
            </w:r>
          </w:p>
          <w:p>
            <w:pPr>
              <w:pStyle w:val="892"/>
              <w:pBdr/>
              <w:spacing w:after="0"/>
              <w:ind/>
              <w:rPr/>
            </w:pPr>
            <w:r/>
            <w:r/>
          </w:p>
        </w:tc>
      </w:tr>
      <w:tr>
        <w:trPr>
          <w:trHeight w:val="2456"/>
        </w:trPr>
        <w:tc>
          <w:tcPr>
            <w:tcBorders/>
            <w:tcW w:w="6727" w:type="dxa"/>
            <w:textDirection w:val="lrTb"/>
            <w:noWrap w:val="false"/>
          </w:tcPr>
          <w:p>
            <w:pPr>
              <w:pBdr/>
              <w:tabs>
                <w:tab w:val="left" w:leader="none" w:pos="-720"/>
              </w:tabs>
              <w:spacing w:after="120" w:before="120"/>
              <w:ind/>
              <w:jc w:val="center"/>
              <w:rPr>
                <w:rFonts w:ascii="Avenir Next LT Pro Demi" w:hAnsi="Avenir Next LT Pro Demi"/>
                <w:color w:val="auto"/>
                <w:sz w:val="20"/>
              </w:rPr>
            </w:pPr>
            <w:r>
              <w:rPr>
                <w:rFonts w:ascii="Avenir Next LT Pro Demi" w:hAnsi="Avenir Next LT Pro Demi"/>
                <w:color w:val="auto"/>
                <w:sz w:val="20"/>
              </w:rPr>
              <w:t xml:space="preserve">“Crew Service Provider</w:t>
            </w:r>
            <w:r>
              <w:rPr>
                <w:rFonts w:ascii="Avenir Next LT Pro Demi" w:hAnsi="Avenir Next LT Pro Demi"/>
                <w:sz w:val="20"/>
              </w:rPr>
              <w:t xml:space="preserve">”</w:t>
            </w:r>
            <w:r>
              <w:rPr>
                <w:rFonts w:ascii="Avenir Next LT Pro Demi" w:hAnsi="Avenir Next LT Pro Demi"/>
                <w:color w:val="auto"/>
                <w:sz w:val="20"/>
              </w:rPr>
            </w:r>
          </w:p>
          <w:p>
            <w:pPr>
              <w:pStyle w:val="892"/>
              <w:pBdr/>
              <w:spacing/>
              <w:ind/>
              <w:rPr/>
            </w:pPr>
            <w:r/>
            <w:r/>
          </w:p>
          <w:p>
            <w:pPr>
              <w:pStyle w:val="892"/>
              <w:pBdr/>
              <w:spacing/>
              <w:ind/>
              <w:rPr/>
            </w:pPr>
            <w:r/>
            <w:r/>
          </w:p>
          <w:p>
            <w:pPr>
              <w:pStyle w:val="892"/>
              <w:pBdr/>
              <w:spacing/>
              <w:ind/>
              <w:rPr/>
            </w:pPr>
            <w:r/>
            <w:r/>
          </w:p>
          <w:p>
            <w:pPr>
              <w:pStyle w:val="892"/>
              <w:pBdr/>
              <w:spacing/>
              <w:ind/>
              <w:rPr/>
            </w:pPr>
            <w:r/>
            <w:r/>
          </w:p>
          <w:p>
            <w:pPr>
              <w:pStyle w:val="892"/>
              <w:pBdr/>
              <w:spacing/>
              <w:ind/>
              <w:rPr/>
            </w:pPr>
            <w:r>
              <w:t xml:space="preserve">I confirm that the seafarer has been informed of his/her rights and duties under </w:t>
            </w:r>
            <w:r>
              <w:t xml:space="preserve">this</w:t>
            </w:r>
            <w:r>
              <w:t xml:space="preserve"> agreement prior to, or in the process of the seafarer’s engagement onto the vessel.</w:t>
            </w:r>
            <w:r/>
          </w:p>
          <w:p>
            <w:pPr>
              <w:pStyle w:val="892"/>
              <w:pBdr/>
              <w:spacing/>
              <w:ind/>
              <w:rPr/>
            </w:pPr>
            <w:r/>
            <w:r/>
          </w:p>
          <w:p>
            <w:pPr>
              <w:pStyle w:val="892"/>
              <w:pBdr/>
              <w:spacing w:after="0"/>
              <w:ind/>
              <w:rPr>
                <w:rFonts w:cs="Calibri"/>
              </w:rPr>
            </w:pPr>
            <w:r>
              <w:rPr>
                <w:rFonts w:cs="Calibri"/>
              </w:rPr>
              <w:t xml:space="preserve">By:</w:t>
            </w:r>
            <w:r>
              <w:rPr>
                <w:rFonts w:cs="Calibri"/>
              </w:rPr>
              <w:t xml:space="preserve"> </w:t>
            </w:r>
            <w:r>
              <w:rPr>
                <w:rFonts w:cs="Calibri"/>
              </w:rPr>
              <w:t xml:space="preserve">____________________________________________________________</w:t>
            </w:r>
            <w:r>
              <w:rPr>
                <w:rFonts w:cs="Calibri"/>
              </w:rPr>
              <w:t xml:space="preserve">_</w:t>
            </w:r>
            <w:r>
              <w:rPr>
                <w:rFonts w:cs="Calibri"/>
              </w:rPr>
            </w:r>
          </w:p>
          <w:p>
            <w:pPr>
              <w:pStyle w:val="892"/>
              <w:pBdr/>
              <w:spacing w:after="0"/>
              <w:ind/>
              <w:rPr/>
            </w:pPr>
            <w:r/>
            <w:r/>
          </w:p>
          <w:p>
            <w:pPr>
              <w:pStyle w:val="892"/>
              <w:pBdr/>
              <w:spacing w:after="0"/>
              <w:ind/>
              <w:rPr/>
            </w:pPr>
            <w:r>
              <w:t xml:space="preserve">Print Name: </w:t>
            </w:r>
            <w:r>
              <w:t xml:space="preserve">Celine Robins</w:t>
            </w:r>
            <w:r/>
          </w:p>
          <w:p>
            <w:pPr>
              <w:pStyle w:val="892"/>
              <w:pBdr/>
              <w:spacing/>
              <w:ind/>
              <w:rPr/>
            </w:pPr>
            <w:r/>
            <w:r/>
          </w:p>
          <w:p>
            <w:pPr>
              <w:pStyle w:val="892"/>
              <w:pBdr/>
              <w:spacing/>
              <w:ind/>
              <w:rPr/>
            </w:pPr>
            <w:r>
              <w:t xml:space="preserve">Title: </w:t>
            </w:r>
            <w:r>
              <w:t xml:space="preserve">Authorized representative</w:t>
            </w:r>
            <w:r/>
          </w:p>
          <w:p>
            <w:pPr>
              <w:pStyle w:val="892"/>
              <w:pBdr/>
              <w:spacing w:after="0"/>
              <w:ind/>
              <w:rPr/>
            </w:pPr>
            <w:r/>
            <w:r/>
          </w:p>
          <w:p>
            <w:pPr>
              <w:pStyle w:val="892"/>
              <w:pBdr/>
              <w:spacing w:after="0"/>
              <w:ind/>
              <w:rPr>
                <w:rFonts w:cs="Calibri"/>
              </w:rPr>
            </w:pPr>
            <w:r>
              <w:rPr>
                <w:sz w:val="22"/>
              </w:rPr>
              <w:t xml:space="preserve">Place: </w:t>
            </w:r>
            <w:r>
              <w:rPr>
                <w:rFonts w:cs="Calibri"/>
              </w:rPr>
              <w:t xml:space="preserve">Valletta, Malta</w:t>
            </w:r>
            <w:r>
              <w:rPr>
                <w:rFonts w:cs="Calibri"/>
              </w:rPr>
              <w:t xml:space="preserve"> </w:t>
            </w:r>
            <w:r>
              <w:rPr>
                <w:rFonts w:cs="Calibri"/>
              </w:rPr>
              <w:t xml:space="preserve">                                           </w:t>
            </w:r>
            <w:r>
              <w:rPr>
                <w:sz w:val="22"/>
              </w:rPr>
              <w:t xml:space="preserve">Dated</w:t>
            </w:r>
            <w:r>
              <w:rPr>
                <w:sz w:val="22"/>
              </w:rPr>
              <w:t xml:space="preserve">: </w:t>
            </w:r>
            <w:r>
              <w:rPr>
                <w:rFonts w:cs="Calibri"/>
              </w:rPr>
              <w:t xml:space="preserve">____________</w:t>
            </w:r>
            <w:r>
              <w:rPr>
                <w:rFonts w:cs="Calibri"/>
              </w:rPr>
              <w:t xml:space="preserve">__</w:t>
            </w:r>
            <w:r>
              <w:rPr>
                <w:rFonts w:cs="Calibri"/>
              </w:rPr>
              <w:t xml:space="preserve">__</w:t>
            </w:r>
            <w:r>
              <w:rPr>
                <w:rFonts w:cs="Calibri"/>
              </w:rPr>
            </w:r>
          </w:p>
          <w:p>
            <w:pPr>
              <w:pStyle w:val="892"/>
              <w:pBdr/>
              <w:spacing w:after="0"/>
              <w:ind/>
              <w:rPr>
                <w:b/>
              </w:rPr>
            </w:pPr>
            <w:r>
              <w:rPr>
                <w:b/>
              </w:rPr>
            </w:r>
            <w:r>
              <w:rPr>
                <w:b/>
              </w:rPr>
            </w:r>
          </w:p>
        </w:tc>
      </w:tr>
    </w:tbl>
    <w:p>
      <w:pPr>
        <w:pStyle w:val="892"/>
        <w:pBdr/>
        <w:spacing/>
        <w:ind/>
        <w:rPr/>
      </w:pPr>
      <w: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spacing/>
        <w:ind/>
        <w:rPr>
          <w:lang w:bidi="en-US"/>
        </w:rPr>
      </w:pPr>
      <w:r>
        <w:rPr>
          <w:lang w:bidi="en-US"/>
        </w:rPr>
      </w:r>
      <w:r>
        <w:rPr>
          <w:lang w:bidi="en-US"/>
        </w:rPr>
      </w:r>
    </w:p>
    <w:p>
      <w:pPr>
        <w:pBdr/>
        <w:tabs>
          <w:tab w:val="left" w:leader="none" w:pos="2428"/>
        </w:tabs>
        <w:spacing/>
        <w:ind/>
        <w:rPr>
          <w:lang w:bidi="en-US"/>
        </w:rPr>
      </w:pPr>
      <w:r>
        <w:rPr>
          <w:lang w:bidi="en-US"/>
        </w:rPr>
      </w:r>
      <w:r>
        <w:rPr>
          <w:lang w:bidi="en-US"/>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5840" w:orient="portrait" w:w="12240"/>
      <w:pgMar w:top="586"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 w:type="continuationNotice" w:id="1">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303040B0204"/>
  </w:font>
  <w:font w:name="Symbol">
    <w:panose1 w:val="05010000000000000000"/>
  </w:font>
  <w:font w:name="Tahoma">
    <w:panose1 w:val="020B0604030504040204"/>
  </w:font>
  <w:font w:name="Wingdings">
    <w:panose1 w:val="05010000000000000000"/>
  </w:font>
  <w:font w:name="Century Schoolbook">
    <w:panose1 w:val="02060603050605020204"/>
  </w:font>
  <w:font w:name="Avenir Next LT Pro Light">
    <w:panose1 w:val="020B0603030804020204"/>
  </w:font>
  <w:font w:name="Calibri">
    <w:panose1 w:val="020F0502020204030204"/>
  </w:font>
  <w:font w:name="Wingdings 2">
    <w:panose1 w:val="05040102010807070707"/>
  </w:font>
  <w:font w:name="Times New Roman">
    <w:panose1 w:val="02020603050405020304"/>
  </w:font>
  <w:font w:name="Avenir Next LT Pro Demi">
    <w:panose1 w:val="020B0603030804020204"/>
  </w:font>
  <w:font w:name="Avenir Next LT Pro">
    <w:panose1 w:val="020B0603030804020204"/>
  </w:font>
  <w:font w:name="Courier New">
    <w:panose1 w:val="02070309020205020404"/>
  </w:font>
  <w:font w:name="Times New Roman (Body CS)">
    <w:panose1 w:val="02020603050405020304"/>
  </w:font>
  <w:font w:name="Avenir Next">
    <w:panose1 w:val="020B060303080402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5"/>
      <w:pBdr/>
      <w:spacing/>
      <w:ind/>
      <w:rPr/>
    </w:pPr>
    <w:r>
      <w:rPr>
        <w:rFonts w:ascii="Avenir Next LT Pro" w:hAnsi="Avenir Next LT Pro"/>
        <w:color w:val="002060"/>
        <w:sz w:val="20"/>
        <w:szCs w:val="20"/>
      </w:rPr>
      <w:t xml:space="preserve">Version </w:t>
    </w:r>
    <w:r>
      <w:rPr>
        <w:rFonts w:ascii="Avenir Next LT Pro" w:hAnsi="Avenir Next LT Pro"/>
        <w:color w:val="002060"/>
        <w:sz w:val="20"/>
        <w:szCs w:val="20"/>
      </w:rPr>
      <w:t xml:space="preserve">A1</w:t>
    </w:r>
    <w:r>
      <w:rPr>
        <w:rFonts w:ascii="Avenir Next LT Pro" w:hAnsi="Avenir Next LT Pro"/>
        <w:color w:val="002060"/>
        <w:sz w:val="20"/>
        <w:szCs w:val="20"/>
      </w:rPr>
      <w:t xml:space="preserve">8</w:t>
    </w:r>
    <w:r>
      <w:rPr>
        <w:rFonts w:ascii="Avenir Next LT Pro" w:hAnsi="Avenir Next LT Pro"/>
        <w:color w:val="002060"/>
        <w:sz w:val="20"/>
        <w:szCs w:val="20"/>
      </w:rPr>
      <w:tab/>
    </w:r>
    <w:r>
      <w:rPr>
        <w:rFonts w:ascii="Avenir Next LT Pro" w:hAnsi="Avenir Next LT Pro"/>
        <w:color w:val="002060"/>
        <w:sz w:val="20"/>
        <w:szCs w:val="20"/>
      </w:rPr>
      <w:t xml:space="preserve"> Page </w:t>
    </w:r>
    <w:r>
      <w:rPr>
        <w:rFonts w:ascii="Avenir Next LT Pro" w:hAnsi="Avenir Next LT Pro"/>
        <w:color w:val="002060"/>
        <w:sz w:val="20"/>
        <w:szCs w:val="20"/>
      </w:rPr>
      <w:fldChar w:fldCharType="begin"/>
    </w:r>
    <w:r>
      <w:rPr>
        <w:rFonts w:ascii="Avenir Next LT Pro" w:hAnsi="Avenir Next LT Pro"/>
        <w:color w:val="002060"/>
        <w:sz w:val="20"/>
        <w:szCs w:val="20"/>
      </w:rPr>
      <w:instrText xml:space="preserve"> PAGE  \* Arabic  \* MERGEFORMAT </w:instrText>
    </w:r>
    <w:r>
      <w:rPr>
        <w:rFonts w:ascii="Avenir Next LT Pro" w:hAnsi="Avenir Next LT Pro"/>
        <w:color w:val="002060"/>
        <w:sz w:val="20"/>
        <w:szCs w:val="20"/>
      </w:rPr>
      <w:fldChar w:fldCharType="separate"/>
    </w:r>
    <w:r>
      <w:rPr>
        <w:rFonts w:ascii="Avenir Next LT Pro" w:hAnsi="Avenir Next LT Pro"/>
        <w:color w:val="002060"/>
        <w:sz w:val="20"/>
        <w:szCs w:val="20"/>
      </w:rPr>
      <w:t xml:space="preserve">2</w:t>
    </w:r>
    <w:r>
      <w:rPr>
        <w:rFonts w:ascii="Avenir Next LT Pro" w:hAnsi="Avenir Next LT Pro"/>
        <w:color w:val="002060"/>
        <w:sz w:val="20"/>
        <w:szCs w:val="20"/>
      </w:rPr>
      <w:fldChar w:fldCharType="end"/>
    </w:r>
    <w:r>
      <w:rPr>
        <w:rFonts w:ascii="Avenir Next LT Pro" w:hAnsi="Avenir Next LT Pro"/>
        <w:color w:val="002060"/>
        <w:sz w:val="20"/>
        <w:szCs w:val="20"/>
      </w:rPr>
      <w:t xml:space="preserve"> of </w:t>
    </w:r>
    <w:r>
      <w:rPr>
        <w:rFonts w:ascii="Avenir Next LT Pro" w:hAnsi="Avenir Next LT Pro"/>
        <w:color w:val="002060"/>
        <w:sz w:val="20"/>
        <w:szCs w:val="20"/>
      </w:rPr>
      <w:fldChar w:fldCharType="begin"/>
    </w:r>
    <w:r>
      <w:rPr>
        <w:rFonts w:ascii="Avenir Next LT Pro" w:hAnsi="Avenir Next LT Pro"/>
        <w:color w:val="002060"/>
        <w:sz w:val="20"/>
        <w:szCs w:val="20"/>
      </w:rPr>
      <w:instrText xml:space="preserve"> NUMPAGES  \* Arabic  \* MERGEFORMAT </w:instrText>
    </w:r>
    <w:r>
      <w:rPr>
        <w:rFonts w:ascii="Avenir Next LT Pro" w:hAnsi="Avenir Next LT Pro"/>
        <w:color w:val="002060"/>
        <w:sz w:val="20"/>
        <w:szCs w:val="20"/>
      </w:rPr>
      <w:fldChar w:fldCharType="separate"/>
    </w:r>
    <w:r>
      <w:rPr>
        <w:rFonts w:ascii="Avenir Next LT Pro" w:hAnsi="Avenir Next LT Pro"/>
        <w:color w:val="002060"/>
        <w:sz w:val="20"/>
        <w:szCs w:val="20"/>
      </w:rPr>
      <w:t xml:space="preserve">14</w:t>
    </w:r>
    <w:r>
      <w:rPr>
        <w:rFonts w:ascii="Avenir Next LT Pro" w:hAnsi="Avenir Next LT Pro"/>
        <w:color w:val="002060"/>
        <w:sz w:val="20"/>
        <w:szCs w:val="20"/>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type="continuationNotice" w:id="1">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pPr>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
    <w:lvl w:ilvl="0">
      <w:isLgl w:val="false"/>
      <w:lvlJc w:val="left"/>
      <w:lvlText w:val="%1."/>
      <w:numFmt w:val="decimal"/>
      <w:pPr>
        <w:pBdr/>
        <w:spacing/>
        <w:ind w:hanging="720" w:left="720"/>
      </w:pPr>
      <w:rPr>
        <w:rFonts w:hint="default"/>
      </w:rPr>
      <w:start w:val="1"/>
      <w:suff w:val="tab"/>
    </w:lvl>
    <w:lvl w:ilvl="1">
      <w:isLgl w:val="false"/>
      <w:lvlJc w:val="left"/>
      <w:lvlText w:val="%1.%2."/>
      <w:numFmt w:val="decimal"/>
      <w:pPr>
        <w:pBdr/>
        <w:spacing/>
        <w:ind w:hanging="720" w:left="72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648" w:left="2232"/>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3">
    <w:lvl w:ilvl="0">
      <w:isLgl w:val="false"/>
      <w:lvlJc w:val="left"/>
      <w:lvlText w:val="%1."/>
      <w:numFmt w:val="decimal"/>
      <w:pPr>
        <w:pBdr/>
        <w:spacing/>
        <w:ind w:firstLine="0" w:left="0"/>
      </w:pPr>
      <w:pStyle w:val="879"/>
      <w:rPr>
        <w:rFonts w:hint="default"/>
      </w:rPr>
      <w:start w:val="1"/>
      <w:suff w:val="tab"/>
    </w:lvl>
    <w:lvl w:ilvl="1">
      <w:isLgl w:val="false"/>
      <w:lvlJc w:val="left"/>
      <w:lvlText w:val="%1.%2."/>
      <w:numFmt w:val="decimal"/>
      <w:pPr>
        <w:pBdr/>
        <w:spacing/>
        <w:ind w:firstLine="0" w:left="0"/>
      </w:pPr>
      <w:pStyle w:val="880"/>
      <w:rPr>
        <w:rFonts w:hint="default"/>
      </w:rPr>
      <w:start w:val="1"/>
      <w:suff w:val="tab"/>
    </w:lvl>
    <w:lvl w:ilvl="2">
      <w:isLgl w:val="false"/>
      <w:lvlJc w:val="left"/>
      <w:lvlText w:val="%1.%2.%3."/>
      <w:numFmt w:val="decimal"/>
      <w:pPr>
        <w:pBdr/>
        <w:spacing/>
        <w:ind w:firstLine="0" w:left="0"/>
      </w:pPr>
      <w:pStyle w:val="881"/>
      <w:rPr>
        <w:rFonts w:hint="default"/>
      </w:rPr>
      <w:start w:val="1"/>
      <w:suff w:val="tab"/>
    </w:lvl>
    <w:lvl w:ilvl="3">
      <w:isLgl w:val="false"/>
      <w:lvlJc w:val="left"/>
      <w:lvlText w:val="%1.%2.%3.%4."/>
      <w:numFmt w:val="decimal"/>
      <w:pPr>
        <w:pBdr/>
        <w:spacing/>
        <w:ind w:firstLine="0" w:left="0"/>
      </w:pPr>
      <w:pStyle w:val="882"/>
      <w:rPr>
        <w:rFonts w:hint="default"/>
      </w:rPr>
      <w:start w:val="1"/>
      <w:suff w:val="tab"/>
    </w:lvl>
    <w:lvl w:ilvl="4">
      <w:isLgl w:val="false"/>
      <w:lvlJc w:val="left"/>
      <w:lvlText w:val="%1.%2.%3.%4.%5"/>
      <w:numFmt w:val="decimal"/>
      <w:pPr>
        <w:pBdr/>
        <w:spacing/>
        <w:ind w:hanging="1008" w:left="1008"/>
      </w:pPr>
      <w:pStyle w:val="883"/>
      <w:rPr>
        <w:rFonts w:hint="default"/>
      </w:rPr>
      <w:start w:val="1"/>
      <w:suff w:val="tab"/>
    </w:lvl>
    <w:lvl w:ilvl="5">
      <w:isLgl w:val="false"/>
      <w:lvlJc w:val="left"/>
      <w:lvlText w:val="%1.%2.%3.%4.%5.%6"/>
      <w:numFmt w:val="decimal"/>
      <w:pPr>
        <w:pBdr/>
        <w:spacing/>
        <w:ind w:hanging="1152" w:left="1152"/>
      </w:pPr>
      <w:pStyle w:val="884"/>
      <w:rPr>
        <w:rFonts w:hint="default"/>
      </w:rPr>
      <w:start w:val="1"/>
      <w:suff w:val="tab"/>
    </w:lvl>
    <w:lvl w:ilvl="6">
      <w:isLgl w:val="false"/>
      <w:lvlJc w:val="left"/>
      <w:lvlText w:val="%1.%2.%3.%4.%5.%6.%7"/>
      <w:numFmt w:val="decimal"/>
      <w:pPr>
        <w:pBdr/>
        <w:spacing/>
        <w:ind w:hanging="1296" w:left="1296"/>
      </w:pPr>
      <w:pStyle w:val="885"/>
      <w:rPr>
        <w:rFonts w:hint="default"/>
      </w:rPr>
      <w:start w:val="1"/>
      <w:suff w:val="tab"/>
    </w:lvl>
    <w:lvl w:ilvl="7">
      <w:isLgl w:val="false"/>
      <w:lvlJc w:val="left"/>
      <w:lvlText w:val="%1.%2.%3.%4.%5.%6.%7.%8"/>
      <w:numFmt w:val="decimal"/>
      <w:pPr>
        <w:pBdr/>
        <w:spacing/>
        <w:ind w:hanging="1440" w:left="1440"/>
      </w:pPr>
      <w:pStyle w:val="886"/>
      <w:rPr>
        <w:rFonts w:hint="default"/>
      </w:rPr>
      <w:start w:val="1"/>
      <w:suff w:val="tab"/>
    </w:lvl>
    <w:lvl w:ilvl="8">
      <w:isLgl w:val="false"/>
      <w:lvlJc w:val="left"/>
      <w:lvlText w:val="%1.%2.%3.%4.%5.%6.%7.%8.%9"/>
      <w:numFmt w:val="decimal"/>
      <w:pPr>
        <w:pBdr/>
        <w:spacing/>
        <w:ind w:hanging="1584" w:left="1584"/>
      </w:pPr>
      <w:pStyle w:val="887"/>
      <w:rPr>
        <w:rFonts w:hint="default"/>
      </w:rPr>
      <w:start w:val="1"/>
      <w:suff w:val="tab"/>
    </w:lvl>
  </w:abstractNum>
  <w:abstractNum w:abstractNumId="4">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648" w:left="2232"/>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5">
    <w:lvl w:ilvl="0">
      <w:isLgl w:val="false"/>
      <w:lvlJc w:val="left"/>
      <w:lvlText w:val="%1."/>
      <w:numFmt w:val="decimal"/>
      <w:pPr>
        <w:pBdr/>
        <w:tabs>
          <w:tab w:val="num" w:leader="none" w:pos="720"/>
        </w:tabs>
        <w:spacing/>
        <w:ind w:hanging="720" w:left="720"/>
      </w:pPr>
      <w:rPr>
        <w:rFonts w:hint="default" w:ascii="Century Schoolbook" w:hAnsi="Century Schoolbook"/>
        <w:b/>
        <w:i w:val="0"/>
        <w:sz w:val="14"/>
      </w:rPr>
      <w:start w:val="1"/>
      <w:suff w:val="tab"/>
    </w:lvl>
    <w:lvl w:ilvl="1">
      <w:isLgl w:val="false"/>
      <w:lvlJc w:val="left"/>
      <w:lvlText w:val="%2."/>
      <w:numFmt w:val="upperLetter"/>
      <w:pPr>
        <w:pBdr/>
        <w:tabs>
          <w:tab w:val="num" w:leader="none" w:pos="1440"/>
        </w:tabs>
        <w:spacing/>
        <w:ind w:hanging="720" w:left="1440"/>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2160"/>
        </w:tabs>
        <w:spacing/>
        <w:ind w:hanging="720" w:left="2160"/>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880"/>
        </w:tabs>
        <w:spacing/>
        <w:ind w:hanging="720" w:left="2880"/>
      </w:pPr>
      <w:rPr>
        <w:rFonts w:hint="default" w:ascii="Century Schoolbook" w:hAnsi="Century Schoolbook"/>
        <w:b/>
        <w:i w:val="0"/>
        <w:sz w:val="14"/>
      </w:rPr>
      <w:start w:val="1"/>
      <w:suff w:val="tab"/>
    </w:lvl>
    <w:lvl w:ilvl="4">
      <w:isLgl w:val="false"/>
      <w:lvlJc w:val="left"/>
      <w:lvlText w:val="(%5)"/>
      <w:numFmt w:val="lowerRoman"/>
      <w:pPr>
        <w:pBdr/>
        <w:tabs>
          <w:tab w:val="num" w:leader="none" w:pos="3600"/>
        </w:tabs>
        <w:spacing/>
        <w:ind w:hanging="720" w:left="3600"/>
      </w:pPr>
      <w:rPr>
        <w:rFonts w:hint="default" w:ascii="Century Schoolbook" w:hAnsi="Century Schoolbook"/>
        <w:b/>
        <w:i w:val="0"/>
        <w:sz w:val="14"/>
      </w:rPr>
      <w:start w:val="1"/>
      <w:suff w:val="tab"/>
    </w:lvl>
    <w:lvl w:ilvl="5">
      <w:isLgl w:val="false"/>
      <w:lvlJc w:val="left"/>
      <w:lvlText w:val=""/>
      <w:numFmt w:val="bullet"/>
      <w:pPr>
        <w:pBdr/>
        <w:tabs>
          <w:tab w:val="num" w:leader="none" w:pos="4032"/>
        </w:tabs>
        <w:spacing/>
        <w:ind w:hanging="432" w:left="4032"/>
      </w:pPr>
      <w:rPr>
        <w:rFonts w:hint="default" w:ascii="Symbol" w:hAnsi="Symbol"/>
        <w:color w:val="auto"/>
      </w:rPr>
      <w:start w:val="1"/>
      <w:suff w:val="tab"/>
    </w:lvl>
    <w:lvl w:ilvl="6">
      <w:isLgl w:val="false"/>
      <w:lvlJc w:val="left"/>
      <w:lvlText/>
      <w:numFmt w:val="none"/>
      <w:pPr>
        <w:pBdr/>
        <w:tabs>
          <w:tab w:val="num" w:leader="none" w:pos="4536"/>
        </w:tabs>
        <w:spacing/>
        <w:ind w:hanging="2376" w:left="4536"/>
      </w:pPr>
      <w:rPr>
        <w:rFonts w:hint="default"/>
      </w:rPr>
      <w:start w:val="1"/>
      <w:suff w:val="tab"/>
    </w:lvl>
    <w:lvl w:ilvl="7">
      <w:isLgl w:val="false"/>
      <w:lvlJc w:val="left"/>
      <w:lvlText/>
      <w:numFmt w:val="none"/>
      <w:pPr>
        <w:pBdr/>
        <w:tabs>
          <w:tab w:val="num" w:leader="none" w:pos="4752"/>
        </w:tabs>
        <w:spacing/>
        <w:ind w:hanging="360" w:left="4752"/>
      </w:pPr>
      <w:rPr>
        <w:rFonts w:hint="default"/>
      </w:rPr>
      <w:start w:val="1"/>
      <w:suff w:val="tab"/>
    </w:lvl>
    <w:lvl w:ilvl="8">
      <w:isLgl w:val="false"/>
      <w:lvlJc w:val="left"/>
      <w:lvlText/>
      <w:numFmt w:val="none"/>
      <w:pPr>
        <w:pBdr/>
        <w:tabs>
          <w:tab w:val="num" w:leader="none" w:pos="4896"/>
        </w:tabs>
        <w:spacing/>
        <w:ind w:hanging="432" w:left="4896"/>
      </w:pPr>
      <w:rPr>
        <w:rFonts w:hint="default"/>
      </w:rPr>
      <w:start w:val="1"/>
      <w:suff w:val="tab"/>
    </w:lvl>
  </w:abstractNum>
  <w:abstractNum w:abstractNumId="6">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576"/>
      </w:pPr>
      <w:rPr>
        <w:rFonts w:hint="default"/>
      </w:rPr>
      <w:start w:val="1"/>
      <w:suff w:val="tab"/>
    </w:lvl>
    <w:lvl w:ilvl="2">
      <w:isLgl w:val="false"/>
      <w:lvlJc w:val="left"/>
      <w:lvlText w:val="%1.%2.%3"/>
      <w:numFmt w:val="decimal"/>
      <w:pPr>
        <w:pBdr/>
        <w:spacing/>
        <w:ind w:firstLine="0" w:left="0"/>
      </w:pPr>
      <w:rPr>
        <w:rFonts w:hint="default"/>
      </w:rPr>
      <w:start w:val="1"/>
      <w:suff w:val="tab"/>
    </w:lvl>
    <w:lvl w:ilvl="3">
      <w:isLgl w:val="false"/>
      <w:lvlJc w:val="left"/>
      <w:lvlText w:val="%1.%2.%3.%4"/>
      <w:numFmt w:val="decimal"/>
      <w:pPr>
        <w:pBdr/>
        <w:spacing/>
        <w:ind w:firstLine="0" w:left="0"/>
      </w:pPr>
      <w:rPr>
        <w:rFonts w:hint="default"/>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7">
    <w:lvl w:ilvl="0">
      <w:isLgl w:val="false"/>
      <w:lvlJc w:val="left"/>
      <w:lvlText w:val=""/>
      <w:numFmt w:val="bullet"/>
      <w:pPr>
        <w:pBdr/>
        <w:spacing/>
        <w:ind w:hanging="360" w:left="720"/>
      </w:pPr>
      <w:rPr>
        <w:rFonts w:hint="default" w:ascii="Wingdings 2" w:hAnsi="Wingdings 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1."/>
      <w:numFmt w:val="decimal"/>
      <w:pPr>
        <w:pBdr/>
        <w:spacing/>
        <w:ind w:hanging="504" w:left="504"/>
      </w:pPr>
      <w:rPr>
        <w:rFonts w:hint="default"/>
        <w:b/>
        <w:sz w:val="20"/>
        <w:szCs w:val="20"/>
      </w:rPr>
      <w:start w:val="1"/>
      <w:suff w:val="tab"/>
    </w:lvl>
    <w:lvl w:ilvl="1">
      <w:isLgl w:val="false"/>
      <w:lvlJc w:val="left"/>
      <w:lvlText w:val="%1.%2."/>
      <w:numFmt w:val="decimal"/>
      <w:pPr>
        <w:pBdr/>
        <w:spacing/>
        <w:ind w:hanging="504" w:left="1008"/>
      </w:pPr>
      <w:rPr>
        <w:rFonts w:hint="default"/>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9">
    <w:lvl w:ilvl="0">
      <w:isLgl w:val="false"/>
      <w:lvlJc w:val="left"/>
      <w:lvlText w:val="%1."/>
      <w:numFmt w:val="decimal"/>
      <w:pPr>
        <w:pBdr/>
        <w:tabs>
          <w:tab w:val="num" w:leader="none" w:pos="720"/>
        </w:tabs>
        <w:spacing/>
        <w:ind w:hanging="720" w:left="720"/>
      </w:pPr>
      <w:rPr>
        <w:rFonts w:hint="default" w:ascii="Century Schoolbook" w:hAnsi="Century Schoolbook"/>
        <w:b/>
        <w:i w:val="0"/>
        <w:sz w:val="14"/>
      </w:rPr>
      <w:start w:val="1"/>
      <w:suff w:val="tab"/>
    </w:lvl>
    <w:lvl w:ilvl="1">
      <w:isLgl w:val="false"/>
      <w:lvlJc w:val="left"/>
      <w:lvlText w:val="%2."/>
      <w:numFmt w:val="upperLetter"/>
      <w:pPr>
        <w:pBdr/>
        <w:tabs>
          <w:tab w:val="num" w:leader="none" w:pos="1440"/>
        </w:tabs>
        <w:spacing/>
        <w:ind w:hanging="720" w:left="1440"/>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2160"/>
        </w:tabs>
        <w:spacing/>
        <w:ind w:hanging="720" w:left="2160"/>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880"/>
        </w:tabs>
        <w:spacing/>
        <w:ind w:hanging="720" w:left="2880"/>
      </w:pPr>
      <w:rPr>
        <w:rFonts w:hint="default" w:ascii="Century Schoolbook" w:hAnsi="Century Schoolbook"/>
        <w:b/>
        <w:i w:val="0"/>
        <w:sz w:val="14"/>
      </w:rPr>
      <w:start w:val="1"/>
      <w:suff w:val="tab"/>
    </w:lvl>
    <w:lvl w:ilvl="4">
      <w:isLgl w:val="false"/>
      <w:lvlJc w:val="left"/>
      <w:lvlText w:val="(%5)"/>
      <w:numFmt w:val="lowerRoman"/>
      <w:pPr>
        <w:pBdr/>
        <w:tabs>
          <w:tab w:val="num" w:leader="none" w:pos="3600"/>
        </w:tabs>
        <w:spacing/>
        <w:ind w:hanging="720" w:left="3600"/>
      </w:pPr>
      <w:rPr>
        <w:rFonts w:hint="default" w:ascii="Century Schoolbook" w:hAnsi="Century Schoolbook"/>
        <w:b/>
        <w:i w:val="0"/>
        <w:sz w:val="14"/>
      </w:rPr>
      <w:start w:val="1"/>
      <w:suff w:val="tab"/>
    </w:lvl>
    <w:lvl w:ilvl="5">
      <w:isLgl w:val="false"/>
      <w:lvlJc w:val="left"/>
      <w:lvlText w:val=""/>
      <w:numFmt w:val="bullet"/>
      <w:pPr>
        <w:pBdr/>
        <w:tabs>
          <w:tab w:val="num" w:leader="none" w:pos="4032"/>
        </w:tabs>
        <w:spacing/>
        <w:ind w:hanging="432" w:left="4032"/>
      </w:pPr>
      <w:rPr>
        <w:rFonts w:hint="default" w:ascii="Symbol" w:hAnsi="Symbol"/>
        <w:color w:val="auto"/>
      </w:rPr>
      <w:start w:val="1"/>
      <w:suff w:val="tab"/>
    </w:lvl>
    <w:lvl w:ilvl="6">
      <w:isLgl w:val="false"/>
      <w:lvlJc w:val="left"/>
      <w:lvlText/>
      <w:numFmt w:val="none"/>
      <w:pPr>
        <w:pBdr/>
        <w:tabs>
          <w:tab w:val="num" w:leader="none" w:pos="4536"/>
        </w:tabs>
        <w:spacing/>
        <w:ind w:hanging="2376" w:left="4536"/>
      </w:pPr>
      <w:rPr>
        <w:rFonts w:hint="default"/>
      </w:rPr>
      <w:start w:val="1"/>
      <w:suff w:val="tab"/>
    </w:lvl>
    <w:lvl w:ilvl="7">
      <w:isLgl w:val="false"/>
      <w:lvlJc w:val="left"/>
      <w:lvlText/>
      <w:numFmt w:val="none"/>
      <w:pPr>
        <w:pBdr/>
        <w:tabs>
          <w:tab w:val="num" w:leader="none" w:pos="4752"/>
        </w:tabs>
        <w:spacing/>
        <w:ind w:hanging="360" w:left="4752"/>
      </w:pPr>
      <w:rPr>
        <w:rFonts w:hint="default"/>
      </w:rPr>
      <w:start w:val="1"/>
      <w:suff w:val="tab"/>
    </w:lvl>
    <w:lvl w:ilvl="8">
      <w:isLgl w:val="false"/>
      <w:lvlJc w:val="left"/>
      <w:lvlText/>
      <w:numFmt w:val="none"/>
      <w:pPr>
        <w:pBdr/>
        <w:tabs>
          <w:tab w:val="num" w:leader="none" w:pos="4896"/>
        </w:tabs>
        <w:spacing/>
        <w:ind w:hanging="432" w:left="4896"/>
      </w:pPr>
      <w:rPr>
        <w:rFonts w:hint="default"/>
      </w:rPr>
      <w:start w:val="1"/>
      <w:suff w:val="tab"/>
    </w:lvl>
  </w:abstractNum>
  <w:abstractNum w:abstractNumId="10">
    <w:lvl w:ilvl="0">
      <w:isLgl w:val="false"/>
      <w:lvlJc w:val="left"/>
      <w:lvlText w:val="%1."/>
      <w:numFmt w:val="decimal"/>
      <w:pPr>
        <w:pBdr/>
        <w:spacing/>
        <w:ind w:hanging="504" w:left="504"/>
      </w:pPr>
      <w:rPr>
        <w:rFonts w:hint="default"/>
        <w:b/>
      </w:rPr>
      <w:start w:val="1"/>
      <w:suff w:val="tab"/>
    </w:lvl>
    <w:lvl w:ilvl="1">
      <w:isLgl w:val="false"/>
      <w:lvlJc w:val="left"/>
      <w:lvlText w:val="%1.%2."/>
      <w:numFmt w:val="decimal"/>
      <w:pPr>
        <w:pBdr/>
        <w:spacing/>
        <w:ind w:hanging="504" w:left="1008"/>
      </w:pPr>
      <w:rPr>
        <w:rFonts w:hint="default"/>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1">
    <w:lvl w:ilvl="0">
      <w:isLgl w:val="false"/>
      <w:lvlJc w:val="left"/>
      <w:lvlText w:val=""/>
      <w:numFmt w:val="bullet"/>
      <w:pPr>
        <w:pBdr/>
        <w:spacing/>
        <w:ind w:hanging="360" w:left="1800"/>
      </w:pPr>
      <w:pStyle w:val="903"/>
      <w:rPr>
        <w:rFonts w:hint="default" w:ascii="Wingdings" w:hAnsi="Wingdings"/>
      </w:rPr>
      <w:start w:val="1"/>
      <w:suff w:val="tab"/>
    </w:lvl>
    <w:lvl w:ilvl="1">
      <w:isLgl w:val="false"/>
      <w:lvlJc w:val="left"/>
      <w:lvlText w:val="o"/>
      <w:numFmt w:val="bullet"/>
      <w:pPr>
        <w:pBdr/>
        <w:spacing/>
        <w:ind w:hanging="360" w:left="2520"/>
      </w:pPr>
      <w:rPr>
        <w:rFonts w:hint="default" w:ascii="Courier New" w:hAnsi="Courier New" w:cs="Courier New"/>
      </w:rPr>
      <w:start w:val="1"/>
      <w:suff w:val="tab"/>
    </w:lvl>
    <w:lvl w:ilvl="2">
      <w:isLgl w:val="false"/>
      <w:lvlJc w:val="left"/>
      <w:lvlText w:val=""/>
      <w:numFmt w:val="bullet"/>
      <w:pPr>
        <w:pBdr/>
        <w:spacing/>
        <w:ind w:hanging="360" w:left="3240"/>
      </w:pPr>
      <w:rPr>
        <w:rFonts w:hint="default" w:ascii="Wingdings" w:hAnsi="Wingdings"/>
      </w:rPr>
      <w:start w:val="1"/>
      <w:suff w:val="tab"/>
    </w:lvl>
    <w:lvl w:ilvl="3">
      <w:isLgl w:val="false"/>
      <w:lvlJc w:val="left"/>
      <w:lvlText w:val=""/>
      <w:numFmt w:val="bullet"/>
      <w:pPr>
        <w:pBdr/>
        <w:spacing/>
        <w:ind w:hanging="360" w:left="3960"/>
      </w:pPr>
      <w:rPr>
        <w:rFonts w:hint="default" w:ascii="Symbol" w:hAnsi="Symbol"/>
      </w:rPr>
      <w:start w:val="1"/>
      <w:suff w:val="tab"/>
    </w:lvl>
    <w:lvl w:ilvl="4">
      <w:isLgl w:val="false"/>
      <w:lvlJc w:val="left"/>
      <w:lvlText w:val="o"/>
      <w:numFmt w:val="bullet"/>
      <w:pPr>
        <w:pBdr/>
        <w:spacing/>
        <w:ind w:hanging="360" w:left="4680"/>
      </w:pPr>
      <w:rPr>
        <w:rFonts w:hint="default" w:ascii="Courier New" w:hAnsi="Courier New" w:cs="Courier New"/>
      </w:rPr>
      <w:start w:val="1"/>
      <w:suff w:val="tab"/>
    </w:lvl>
    <w:lvl w:ilvl="5">
      <w:isLgl w:val="false"/>
      <w:lvlJc w:val="left"/>
      <w:lvlText w:val=""/>
      <w:numFmt w:val="bullet"/>
      <w:pPr>
        <w:pBdr/>
        <w:spacing/>
        <w:ind w:hanging="360" w:left="5400"/>
      </w:pPr>
      <w:rPr>
        <w:rFonts w:hint="default" w:ascii="Wingdings" w:hAnsi="Wingdings"/>
      </w:rPr>
      <w:start w:val="1"/>
      <w:suff w:val="tab"/>
    </w:lvl>
    <w:lvl w:ilvl="6">
      <w:isLgl w:val="false"/>
      <w:lvlJc w:val="left"/>
      <w:lvlText w:val=""/>
      <w:numFmt w:val="bullet"/>
      <w:pPr>
        <w:pBdr/>
        <w:spacing/>
        <w:ind w:hanging="360" w:left="6120"/>
      </w:pPr>
      <w:rPr>
        <w:rFonts w:hint="default" w:ascii="Symbol" w:hAnsi="Symbol"/>
      </w:rPr>
      <w:start w:val="1"/>
      <w:suff w:val="tab"/>
    </w:lvl>
    <w:lvl w:ilvl="7">
      <w:isLgl w:val="false"/>
      <w:lvlJc w:val="left"/>
      <w:lvlText w:val="o"/>
      <w:numFmt w:val="bullet"/>
      <w:pPr>
        <w:pBdr/>
        <w:spacing/>
        <w:ind w:hanging="360" w:left="6840"/>
      </w:pPr>
      <w:rPr>
        <w:rFonts w:hint="default" w:ascii="Courier New" w:hAnsi="Courier New" w:cs="Courier New"/>
      </w:rPr>
      <w:start w:val="1"/>
      <w:suff w:val="tab"/>
    </w:lvl>
    <w:lvl w:ilvl="8">
      <w:isLgl w:val="false"/>
      <w:lvlJc w:val="left"/>
      <w:lvlText w:val=""/>
      <w:numFmt w:val="bullet"/>
      <w:pPr>
        <w:pBdr/>
        <w:spacing/>
        <w:ind w:hanging="360" w:left="7560"/>
      </w:pPr>
      <w:rPr>
        <w:rFonts w:hint="default" w:ascii="Wingdings" w:hAnsi="Wingdings"/>
      </w:rPr>
      <w:start w:val="1"/>
      <w:suff w:val="tab"/>
    </w:lvl>
  </w:abstractNum>
  <w:abstractNum w:abstractNumId="12">
    <w:lvl w:ilvl="0">
      <w:isLgl w:val="false"/>
      <w:lvlJc w:val="left"/>
      <w:lvlText w:val="%1."/>
      <w:numFmt w:val="decimal"/>
      <w:pPr>
        <w:pBdr/>
        <w:spacing/>
        <w:ind w:hanging="504" w:left="504"/>
      </w:pPr>
      <w:rPr>
        <w:rFonts w:hint="default" w:ascii="Century Schoolbook" w:hAnsi="Century Schoolbook"/>
        <w:b/>
        <w:i w:val="0"/>
        <w:caps w:val="0"/>
        <w:strike w:val="0"/>
        <w:vanish w:val="0"/>
        <w:sz w:val="16"/>
        <w:vertAlign w:val="baseline"/>
      </w:rPr>
      <w:start w:val="1"/>
      <w:suff w:val="tab"/>
    </w:lvl>
    <w:lvl w:ilvl="1">
      <w:isLgl w:val="false"/>
      <w:lvlJc w:val="left"/>
      <w:lvlText w:val="%1.%2."/>
      <w:numFmt w:val="decimal"/>
      <w:pPr>
        <w:pBdr/>
        <w:spacing/>
        <w:ind w:hanging="504" w:left="1008"/>
      </w:pPr>
      <w:rPr>
        <w:rFonts w:hint="default" w:ascii="Century Schoolbook" w:hAnsi="Century Schoolbook"/>
        <w:b/>
        <w:i w:val="0"/>
        <w:caps w:val="0"/>
        <w:strike w:val="0"/>
        <w:vanish w:val="0"/>
        <w:color w:val="auto"/>
        <w:sz w:val="16"/>
        <w:szCs w:val="18"/>
        <w:vertAlign w:val="baseline"/>
      </w:rPr>
      <w:start w:val="1"/>
      <w:suff w:val="tab"/>
    </w:lvl>
    <w:lvl w:ilvl="2">
      <w:isLgl w:val="false"/>
      <w:lvlJc w:val="left"/>
      <w:lvlText w:val="%1.%2.%3."/>
      <w:numFmt w:val="decimal"/>
      <w:pPr>
        <w:pBdr/>
        <w:spacing/>
        <w:ind w:hanging="720" w:left="1728"/>
      </w:pPr>
      <w:rPr>
        <w:rFonts w:hint="default" w:ascii="Century Schoolbook" w:hAnsi="Century Schoolbook"/>
        <w:b/>
        <w:i w:val="0"/>
        <w:caps w:val="0"/>
        <w:strike w:val="0"/>
        <w:vanish w:val="0"/>
        <w:color w:val="auto"/>
        <w:sz w:val="16"/>
        <w:vertAlign w:val="baseline"/>
      </w:rPr>
      <w:start w:val="1"/>
      <w:suff w:val="tab"/>
    </w:lvl>
    <w:lvl w:ilvl="3">
      <w:isLgl w:val="false"/>
      <w:lvlJc w:val="left"/>
      <w:lvlText w:val="%1.%2.%3.%4."/>
      <w:numFmt w:val="decimal"/>
      <w:pPr>
        <w:pBdr/>
        <w:spacing/>
        <w:ind w:hanging="936" w:left="2664"/>
      </w:pPr>
      <w:rPr>
        <w:rFonts w:hint="default" w:ascii="Century Schoolbook" w:hAnsi="Century Schoolbook"/>
        <w:b/>
        <w:i w:val="0"/>
        <w:caps w:val="0"/>
        <w:strike w:val="0"/>
        <w:vanish w:val="0"/>
        <w:color w:val="auto"/>
        <w:sz w:val="16"/>
        <w:vertAlign w:val="baseline"/>
      </w:rPr>
      <w:start w:val="1"/>
      <w:suff w:val="tab"/>
    </w:lvl>
    <w:lvl w:ilvl="4">
      <w:isLgl w:val="false"/>
      <w:lvlJc w:val="left"/>
      <w:lvlText w:val="%1.%2.%3.%4.%5."/>
      <w:numFmt w:val="decimal"/>
      <w:pPr>
        <w:pBdr/>
        <w:spacing/>
        <w:ind w:hanging="792" w:left="3024"/>
      </w:pPr>
      <w:rPr>
        <w:rFonts w:hint="default" w:ascii="Century Schoolbook" w:hAnsi="Century Schoolbook"/>
        <w:b/>
        <w:i w:val="0"/>
        <w:caps w:val="0"/>
        <w:strike w:val="0"/>
        <w:vanish w:val="0"/>
        <w:sz w:val="16"/>
        <w:vertAlign w:val="baseline"/>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3">
    <w:lvl w:ilvl="0">
      <w:isLgl w:val="false"/>
      <w:lvlJc w:val="left"/>
      <w:lvlText w:val=""/>
      <w:numFmt w:val="bullet"/>
      <w:pPr>
        <w:pBdr/>
        <w:spacing/>
        <w:ind w:hanging="360" w:left="720"/>
      </w:pPr>
      <w:rPr>
        <w:rFonts w:hint="default" w:ascii="Wingdings" w:hAnsi="Wingdings"/>
        <w:color w:val="ff000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Wingdings" w:hAnsi="Wingdings"/>
        <w:color w:val="c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1"/>
      <w:numFmt w:val="decimal"/>
      <w:pPr>
        <w:pBdr/>
        <w:spacing/>
        <w:ind w:hanging="432" w:left="432"/>
      </w:pPr>
      <w:rPr/>
      <w:start w:val="1"/>
      <w:suff w:val="tab"/>
    </w:lvl>
    <w:lvl w:ilvl="1">
      <w:isLgl w:val="false"/>
      <w:lvlJc w:val="left"/>
      <w:lvlText w:val="%1.%2"/>
      <w:numFmt w:val="decimal"/>
      <w:pPr>
        <w:pBdr/>
        <w:spacing/>
        <w:ind w:hanging="576" w:left="57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abstractNum w:abstractNumId="16">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576"/>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864" w:left="864"/>
      </w:pPr>
      <w:rPr>
        <w:rFonts w:hint="default" w:ascii="Avenir Next LT Pro" w:hAnsi="Avenir Next LT Pro"/>
        <w:sz w:val="20"/>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17">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576" w:left="2016"/>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8">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720" w:left="2160"/>
      </w:pPr>
      <w:rPr>
        <w:rFonts w:hint="default"/>
        <w:b/>
        <w:color w:val="auto"/>
      </w:rPr>
      <w:start w:val="1"/>
      <w:suff w:val="tab"/>
    </w:lvl>
    <w:lvl w:ilvl="4">
      <w:isLgl w:val="false"/>
      <w:lvlJc w:val="left"/>
      <w:lvlText w:val="%1.%2.%3.%4.%5."/>
      <w:numFmt w:val="decimal"/>
      <w:pPr>
        <w:pBdr/>
        <w:spacing/>
        <w:ind w:hanging="720" w:left="2880"/>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9">
    <w:lvl w:ilvl="0">
      <w:isLgl w:val="false"/>
      <w:lvlJc w:val="left"/>
      <w:lvlText w:val="%1."/>
      <w:numFmt w:val="decimal"/>
      <w:pPr>
        <w:pBdr/>
        <w:tabs>
          <w:tab w:val="num" w:leader="none" w:pos="720"/>
        </w:tabs>
        <w:spacing/>
        <w:ind w:hanging="720" w:left="720"/>
      </w:pPr>
      <w:rPr>
        <w:rFonts w:hint="default" w:ascii="Century Schoolbook" w:hAnsi="Century Schoolbook"/>
        <w:b/>
        <w:i w:val="0"/>
        <w:sz w:val="14"/>
      </w:rPr>
      <w:start w:val="1"/>
      <w:suff w:val="tab"/>
    </w:lvl>
    <w:lvl w:ilvl="1">
      <w:isLgl w:val="false"/>
      <w:lvlJc w:val="left"/>
      <w:lvlText w:val="%2."/>
      <w:numFmt w:val="upperLetter"/>
      <w:pPr>
        <w:pBdr/>
        <w:tabs>
          <w:tab w:val="num" w:leader="none" w:pos="1440"/>
        </w:tabs>
        <w:spacing/>
        <w:ind w:hanging="720" w:left="1440"/>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2160"/>
        </w:tabs>
        <w:spacing/>
        <w:ind w:hanging="720" w:left="2160"/>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880"/>
        </w:tabs>
        <w:spacing/>
        <w:ind w:hanging="720" w:left="2880"/>
      </w:pPr>
      <w:rPr>
        <w:rFonts w:hint="default" w:ascii="Century Schoolbook" w:hAnsi="Century Schoolbook"/>
        <w:b/>
        <w:i w:val="0"/>
        <w:sz w:val="14"/>
      </w:rPr>
      <w:start w:val="1"/>
      <w:suff w:val="tab"/>
    </w:lvl>
    <w:lvl w:ilvl="4">
      <w:isLgl w:val="false"/>
      <w:lvlJc w:val="left"/>
      <w:lvlText w:val="(%5)"/>
      <w:numFmt w:val="lowerRoman"/>
      <w:pPr>
        <w:pBdr/>
        <w:tabs>
          <w:tab w:val="num" w:leader="none" w:pos="3600"/>
        </w:tabs>
        <w:spacing/>
        <w:ind w:hanging="720" w:left="3600"/>
      </w:pPr>
      <w:rPr>
        <w:rFonts w:hint="default" w:ascii="Century Schoolbook" w:hAnsi="Century Schoolbook"/>
        <w:b/>
        <w:i w:val="0"/>
        <w:sz w:val="14"/>
      </w:rPr>
      <w:start w:val="1"/>
      <w:suff w:val="tab"/>
    </w:lvl>
    <w:lvl w:ilvl="5">
      <w:isLgl w:val="false"/>
      <w:lvlJc w:val="left"/>
      <w:lvlText w:val=""/>
      <w:numFmt w:val="bullet"/>
      <w:pPr>
        <w:pBdr/>
        <w:tabs>
          <w:tab w:val="num" w:leader="none" w:pos="4032"/>
        </w:tabs>
        <w:spacing/>
        <w:ind w:hanging="432" w:left="4032"/>
      </w:pPr>
      <w:rPr>
        <w:rFonts w:hint="default" w:ascii="Symbol" w:hAnsi="Symbol"/>
        <w:color w:val="auto"/>
      </w:rPr>
      <w:start w:val="1"/>
      <w:suff w:val="tab"/>
    </w:lvl>
    <w:lvl w:ilvl="6">
      <w:isLgl w:val="false"/>
      <w:lvlJc w:val="left"/>
      <w:lvlText/>
      <w:numFmt w:val="none"/>
      <w:pPr>
        <w:pBdr/>
        <w:tabs>
          <w:tab w:val="num" w:leader="none" w:pos="4536"/>
        </w:tabs>
        <w:spacing/>
        <w:ind w:hanging="2376" w:left="4536"/>
      </w:pPr>
      <w:rPr>
        <w:rFonts w:hint="default"/>
      </w:rPr>
      <w:start w:val="1"/>
      <w:suff w:val="tab"/>
    </w:lvl>
    <w:lvl w:ilvl="7">
      <w:isLgl w:val="false"/>
      <w:lvlJc w:val="left"/>
      <w:lvlText/>
      <w:numFmt w:val="none"/>
      <w:pPr>
        <w:pBdr/>
        <w:tabs>
          <w:tab w:val="num" w:leader="none" w:pos="4752"/>
        </w:tabs>
        <w:spacing/>
        <w:ind w:hanging="360" w:left="4752"/>
      </w:pPr>
      <w:rPr>
        <w:rFonts w:hint="default"/>
      </w:rPr>
      <w:start w:val="1"/>
      <w:suff w:val="tab"/>
    </w:lvl>
    <w:lvl w:ilvl="8">
      <w:isLgl w:val="false"/>
      <w:lvlJc w:val="left"/>
      <w:lvlText/>
      <w:numFmt w:val="none"/>
      <w:pPr>
        <w:pBdr/>
        <w:tabs>
          <w:tab w:val="num" w:leader="none" w:pos="4896"/>
        </w:tabs>
        <w:spacing/>
        <w:ind w:hanging="432" w:left="4896"/>
      </w:pPr>
      <w:rPr>
        <w:rFonts w:hint="default"/>
      </w:rPr>
      <w:start w:val="1"/>
      <w:suff w:val="tab"/>
    </w:lvl>
  </w:abstractNum>
  <w:abstractNum w:abstractNumId="20">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576"/>
      </w:pPr>
      <w:rPr>
        <w:rFonts w:hint="default" w:ascii="Avenir Next LT Pro Demi" w:hAnsi="Avenir Next LT Pro Demi"/>
        <w:sz w:val="20"/>
      </w:rPr>
      <w:start w:val="1"/>
      <w:suff w:val="tab"/>
    </w:lvl>
    <w:lvl w:ilvl="2">
      <w:isLgl w:val="false"/>
      <w:lvlJc w:val="left"/>
      <w:lvlText w:val="%1.%2.%3"/>
      <w:numFmt w:val="decimal"/>
      <w:pPr>
        <w:pBdr/>
        <w:spacing/>
        <w:ind w:firstLine="0" w:left="0"/>
      </w:pPr>
      <w:rPr>
        <w:rFonts w:hint="default" w:ascii="Avenir Next LT Pro Demi" w:hAnsi="Avenir Next LT Pro Demi"/>
        <w:b w:val="0"/>
        <w:i w:val="0"/>
        <w:color w:val="auto"/>
        <w:sz w:val="20"/>
      </w:rPr>
      <w:start w:val="1"/>
      <w:suff w:val="tab"/>
    </w:lvl>
    <w:lvl w:ilvl="3">
      <w:isLgl w:val="false"/>
      <w:lvlJc w:val="left"/>
      <w:lvlText w:val="%1.%2.%3.%4"/>
      <w:numFmt w:val="decimal"/>
      <w:pPr>
        <w:pBdr/>
        <w:spacing/>
        <w:ind w:firstLine="0" w:left="0"/>
      </w:pPr>
      <w:rPr>
        <w:rFonts w:hint="default" w:ascii="Avenir Next LT Pro Demi" w:hAnsi="Avenir Next LT Pro Demi"/>
        <w:b w:val="0"/>
        <w:i w:val="0"/>
        <w:color w:val="auto"/>
        <w:sz w:val="20"/>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21">
    <w:lvl w:ilvl="0">
      <w:isLgl w:val="false"/>
      <w:lvlJc w:val="left"/>
      <w:lvlText w:val="%1."/>
      <w:numFmt w:val="decimal"/>
      <w:pPr>
        <w:pBdr/>
        <w:spacing/>
        <w:ind w:hanging="504" w:left="504"/>
      </w:pPr>
      <w:rPr>
        <w:rFonts w:hint="default"/>
        <w:b/>
        <w:sz w:val="20"/>
        <w:szCs w:val="20"/>
      </w:rPr>
      <w:start w:val="1"/>
      <w:suff w:val="tab"/>
    </w:lvl>
    <w:lvl w:ilvl="1">
      <w:isLgl w:val="false"/>
      <w:lvlJc w:val="left"/>
      <w:lvlText w:val="%1.%2."/>
      <w:numFmt w:val="decimal"/>
      <w:pPr>
        <w:pBdr/>
        <w:spacing/>
        <w:ind w:hanging="504" w:left="1008"/>
      </w:pPr>
      <w:rPr>
        <w:rFonts w:hint="default"/>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2">
    <w:lvl w:ilvl="0">
      <w:isLgl w:val="false"/>
      <w:lvlJc w:val="left"/>
      <w:lvlText w:val="%1."/>
      <w:numFmt w:val="decimal"/>
      <w:pPr>
        <w:pBdr/>
        <w:spacing/>
        <w:ind w:hanging="504" w:left="504"/>
      </w:pPr>
      <w:rPr>
        <w:rFonts w:hint="default"/>
        <w:b/>
        <w:sz w:val="20"/>
        <w:szCs w:val="20"/>
      </w:rPr>
      <w:start w:val="1"/>
      <w:suff w:val="tab"/>
    </w:lvl>
    <w:lvl w:ilvl="1">
      <w:isLgl w:val="false"/>
      <w:lvlJc w:val="left"/>
      <w:lvlText w:val="%1.%2."/>
      <w:numFmt w:val="decimal"/>
      <w:pPr>
        <w:pBdr/>
        <w:spacing/>
        <w:ind w:hanging="504" w:left="1008"/>
      </w:pPr>
      <w:rPr>
        <w:rFonts w:hint="default"/>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3">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648" w:left="2232"/>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4">
    <w:lvl w:ilvl="0">
      <w:isLgl w:val="false"/>
      <w:lvlJc w:val="left"/>
      <w:lvlText w:val="%1."/>
      <w:numFmt w:val="decimal"/>
      <w:pPr>
        <w:pBdr/>
        <w:spacing/>
        <w:ind w:hanging="504" w:left="504"/>
      </w:pPr>
      <w:rPr>
        <w:rFonts w:hint="default"/>
        <w:b/>
        <w:sz w:val="20"/>
        <w:szCs w:val="20"/>
      </w:rPr>
      <w:start w:val="1"/>
      <w:suff w:val="tab"/>
    </w:lvl>
    <w:lvl w:ilvl="1">
      <w:isLgl w:val="false"/>
      <w:lvlJc w:val="left"/>
      <w:lvlText w:val=""/>
      <w:numFmt w:val="bullet"/>
      <w:pPr>
        <w:pBdr/>
        <w:spacing/>
        <w:ind w:hanging="504" w:left="1008"/>
      </w:pPr>
      <w:rPr>
        <w:rFonts w:hint="default" w:ascii="Symbol" w:hAnsi="Symbol"/>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5">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576"/>
      </w:pPr>
      <w:rPr>
        <w:rFonts w:hint="default" w:ascii="Avenir Next LT Pro Demi" w:hAnsi="Avenir Next LT Pro Demi"/>
        <w:sz w:val="20"/>
      </w:rPr>
      <w:start w:val="1"/>
      <w:suff w:val="tab"/>
    </w:lvl>
    <w:lvl w:ilvl="2">
      <w:isLgl w:val="false"/>
      <w:lvlJc w:val="left"/>
      <w:lvlText w:val="%1.%2.%3"/>
      <w:numFmt w:val="decimal"/>
      <w:pPr>
        <w:pBdr/>
        <w:spacing/>
        <w:ind w:firstLine="0" w:left="0"/>
      </w:pPr>
      <w:rPr>
        <w:rFonts w:hint="default" w:ascii="Avenir Next LT Pro Demi" w:hAnsi="Avenir Next LT Pro Demi"/>
        <w:b w:val="0"/>
        <w:i w:val="0"/>
        <w:color w:val="auto"/>
        <w:sz w:val="20"/>
      </w:rPr>
      <w:start w:val="1"/>
      <w:suff w:val="tab"/>
    </w:lvl>
    <w:lvl w:ilvl="3">
      <w:isLgl w:val="false"/>
      <w:lvlJc w:val="left"/>
      <w:lvlText w:val="%1.%2.%3.%4"/>
      <w:numFmt w:val="decimal"/>
      <w:pPr>
        <w:pBdr/>
        <w:spacing/>
        <w:ind w:firstLine="0" w:left="0"/>
      </w:pPr>
      <w:rPr>
        <w:rFonts w:hint="default" w:ascii="Avenir Next LT Pro Demi" w:hAnsi="Avenir Next LT Pro Demi"/>
        <w:b w:val="0"/>
        <w:i w:val="0"/>
        <w:color w:val="auto"/>
        <w:sz w:val="20"/>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26">
    <w:lvl w:ilvl="0">
      <w:isLgl w:val="false"/>
      <w:lvlJc w:val="left"/>
      <w:lvlText w:val="%1."/>
      <w:numFmt w:val="decimal"/>
      <w:pPr>
        <w:pBdr/>
        <w:spacing/>
        <w:ind w:hanging="721"/>
      </w:pPr>
      <w:rPr>
        <w:rFonts w:hint="default" w:ascii="Times New Roman" w:hAnsi="Times New Roman" w:eastAsia="Times New Roman"/>
        <w:b/>
        <w:bCs/>
        <w:spacing w:val="1"/>
        <w:sz w:val="19"/>
        <w:szCs w:val="19"/>
      </w:rPr>
      <w:start w:val="20"/>
      <w:suff w:val="tab"/>
    </w:lvl>
    <w:lvl w:ilvl="1">
      <w:isLgl w:val="false"/>
      <w:lvlJc w:val="left"/>
      <w:lvlText w:val="%2."/>
      <w:numFmt w:val="decimal"/>
      <w:pPr>
        <w:pBdr/>
        <w:spacing/>
        <w:ind w:hanging="540"/>
      </w:pPr>
      <w:rPr>
        <w:rFonts w:hint="default" w:ascii="Times New Roman" w:hAnsi="Times New Roman" w:eastAsia="Times New Roman"/>
        <w:spacing w:val="1"/>
        <w:sz w:val="19"/>
        <w:szCs w:val="19"/>
      </w:rPr>
      <w:start w:val="1"/>
      <w:suff w:val="tab"/>
    </w:lvl>
    <w:lvl w:ilvl="2">
      <w:isLgl w:val="false"/>
      <w:lvlJc w:val="left"/>
      <w:lvlText w:val="•"/>
      <w:numFmt w:val="bullet"/>
      <w:pPr>
        <w:pBdr/>
        <w:spacing/>
        <w:ind/>
      </w:pPr>
      <w:rPr>
        <w:rFonts w:hint="default"/>
      </w:rPr>
      <w:start w:val="1"/>
      <w:suff w:val="tab"/>
    </w:lvl>
    <w:lvl w:ilvl="3">
      <w:isLgl w:val="false"/>
      <w:lvlJc w:val="left"/>
      <w:lvlText w:val="•"/>
      <w:numFmt w:val="bullet"/>
      <w:pPr>
        <w:pBdr/>
        <w:spacing/>
        <w:ind/>
      </w:pPr>
      <w:rPr>
        <w:rFonts w:hint="default"/>
      </w:rPr>
      <w:start w:val="1"/>
      <w:suff w:val="tab"/>
    </w:lvl>
    <w:lvl w:ilvl="4">
      <w:isLgl w:val="false"/>
      <w:lvlJc w:val="left"/>
      <w:lvlText w:val="•"/>
      <w:numFmt w:val="bullet"/>
      <w:pPr>
        <w:pBdr/>
        <w:spacing/>
        <w:ind/>
      </w:pPr>
      <w:rPr>
        <w:rFonts w:hint="default"/>
      </w:rPr>
      <w:start w:val="1"/>
      <w:suff w:val="tab"/>
    </w:lvl>
    <w:lvl w:ilvl="5">
      <w:isLgl w:val="false"/>
      <w:lvlJc w:val="left"/>
      <w:lvlText w:val="•"/>
      <w:numFmt w:val="bullet"/>
      <w:pPr>
        <w:pBdr/>
        <w:spacing/>
        <w:ind/>
      </w:pPr>
      <w:rPr>
        <w:rFonts w:hint="default"/>
      </w:rPr>
      <w:start w:val="1"/>
      <w:suff w:val="tab"/>
    </w:lvl>
    <w:lvl w:ilvl="6">
      <w:isLgl w:val="false"/>
      <w:lvlJc w:val="left"/>
      <w:lvlText w:val="•"/>
      <w:numFmt w:val="bullet"/>
      <w:pPr>
        <w:pBdr/>
        <w:spacing/>
        <w:ind/>
      </w:pPr>
      <w:rPr>
        <w:rFonts w:hint="default"/>
      </w:rPr>
      <w:start w:val="1"/>
      <w:suff w:val="tab"/>
    </w:lvl>
    <w:lvl w:ilvl="7">
      <w:isLgl w:val="false"/>
      <w:lvlJc w:val="left"/>
      <w:lvlText w:val="•"/>
      <w:numFmt w:val="bullet"/>
      <w:pPr>
        <w:pBdr/>
        <w:spacing/>
        <w:ind/>
      </w:pPr>
      <w:rPr>
        <w:rFonts w:hint="default"/>
      </w:rPr>
      <w:start w:val="1"/>
      <w:suff w:val="tab"/>
    </w:lvl>
    <w:lvl w:ilvl="8">
      <w:isLgl w:val="false"/>
      <w:lvlJc w:val="left"/>
      <w:lvlText w:val="•"/>
      <w:numFmt w:val="bullet"/>
      <w:pPr>
        <w:pBdr/>
        <w:spacing/>
        <w:ind/>
      </w:pPr>
      <w:rPr>
        <w:rFonts w:hint="default"/>
      </w:rPr>
      <w:start w:val="1"/>
      <w:suff w:val="tab"/>
    </w:lvl>
  </w:abstractNum>
  <w:abstractNum w:abstractNumId="27">
    <w:lvl w:ilvl="0">
      <w:isLgl w:val="false"/>
      <w:lvlJc w:val="left"/>
      <w:lvlText w:val=""/>
      <w:numFmt w:val="bullet"/>
      <w:pPr>
        <w:pBdr/>
        <w:spacing/>
        <w:ind w:hanging="360" w:left="720"/>
      </w:pPr>
      <w:rPr>
        <w:rFonts w:hint="default" w:ascii="Wingdings" w:hAnsi="Wingdings"/>
        <w:color w:val="ff000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720" w:left="2160"/>
      </w:pPr>
      <w:rPr>
        <w:rFonts w:hint="default"/>
        <w:b/>
        <w:color w:val="auto"/>
      </w:rPr>
      <w:start w:val="1"/>
      <w:suff w:val="tab"/>
    </w:lvl>
    <w:lvl w:ilvl="4">
      <w:isLgl w:val="false"/>
      <w:lvlJc w:val="left"/>
      <w:lvlText w:val="%1.%2.%3.%4.%5."/>
      <w:numFmt w:val="decimal"/>
      <w:pPr>
        <w:pBdr/>
        <w:spacing/>
        <w:ind w:hanging="720" w:left="2880"/>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9">
    <w:lvl w:ilvl="0">
      <w:isLgl w:val="false"/>
      <w:lvlJc w:val="left"/>
      <w:lvlText w:val=""/>
      <w:numFmt w:val="bullet"/>
      <w:pPr>
        <w:pBdr/>
        <w:spacing/>
        <w:ind w:hanging="360" w:left="720"/>
      </w:pPr>
      <w:rPr>
        <w:rFonts w:hint="default" w:ascii="Wingdings" w:hAnsi="Wingdings"/>
        <w:color w:val="c00000"/>
      </w:rPr>
      <w:start w:val="1"/>
      <w:suff w:val="tab"/>
    </w:lvl>
    <w:lvl w:ilvl="1">
      <w:isLgl w:val="false"/>
      <w:lvlJc w:val="left"/>
      <w:lvlText w:val="•"/>
      <w:numFmt w:val="bullet"/>
      <w:pPr>
        <w:pBdr/>
        <w:spacing/>
        <w:ind w:hanging="360" w:left="1440"/>
      </w:pPr>
      <w:rPr>
        <w:rFonts w:hint="default" w:ascii="Arial" w:hAnsi="Arial" w:eastAsia="Times New Roman" w:cs="Arial"/>
      </w:rPr>
      <w:start w:val="0"/>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504" w:left="504"/>
      </w:pPr>
      <w:rPr>
        <w:rFonts w:hint="default"/>
        <w:b/>
      </w:rPr>
      <w:start w:val="1"/>
      <w:suff w:val="tab"/>
    </w:lvl>
    <w:lvl w:ilvl="1">
      <w:isLgl w:val="false"/>
      <w:lvlJc w:val="left"/>
      <w:lvlText w:val="%1.%2."/>
      <w:numFmt w:val="decimal"/>
      <w:pPr>
        <w:pBdr/>
        <w:spacing/>
        <w:ind w:hanging="504" w:left="1008"/>
      </w:pPr>
      <w:rPr>
        <w:rFonts w:hint="default"/>
        <w:b/>
        <w:i w:val="0"/>
        <w:color w:val="auto"/>
        <w:sz w:val="20"/>
        <w:szCs w:val="20"/>
      </w:rPr>
      <w:start w:val="1"/>
      <w:suff w:val="tab"/>
    </w:lvl>
    <w:lvl w:ilvl="2">
      <w:isLgl w:val="false"/>
      <w:lvlJc w:val="left"/>
      <w:lvlText w:val="%1.%2.%3."/>
      <w:numFmt w:val="decimal"/>
      <w:pPr>
        <w:pBdr/>
        <w:spacing/>
        <w:ind w:hanging="720" w:left="1728"/>
      </w:pPr>
      <w:rPr>
        <w:rFonts w:hint="default"/>
        <w:b/>
        <w:color w:val="auto"/>
        <w:sz w:val="20"/>
        <w:szCs w:val="20"/>
      </w:rPr>
      <w:start w:val="1"/>
      <w:suff w:val="tab"/>
    </w:lvl>
    <w:lvl w:ilvl="3">
      <w:isLgl w:val="false"/>
      <w:lvlJc w:val="left"/>
      <w:lvlText w:val="%1.%2.%3.%4."/>
      <w:numFmt w:val="decimal"/>
      <w:pPr>
        <w:pBdr/>
        <w:spacing/>
        <w:ind w:hanging="936" w:left="2664"/>
      </w:pPr>
      <w:rPr>
        <w:rFonts w:hint="default"/>
        <w:b/>
        <w:color w:val="auto"/>
      </w:rPr>
      <w:start w:val="1"/>
      <w:suff w:val="tab"/>
    </w:lvl>
    <w:lvl w:ilvl="4">
      <w:isLgl w:val="false"/>
      <w:lvlJc w:val="left"/>
      <w:lvlText w:val="%1.%2.%3.%4.%5."/>
      <w:numFmt w:val="decimal"/>
      <w:pPr>
        <w:pBdr/>
        <w:spacing/>
        <w:ind w:hanging="792" w:left="3024"/>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31">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firstLine="0" w:left="0"/>
      </w:pPr>
      <w:rPr>
        <w:rFonts w:hint="default"/>
      </w:rPr>
      <w:start w:val="19"/>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864" w:left="864"/>
      </w:pPr>
      <w:rPr>
        <w:rFonts w:hint="default"/>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32">
    <w:lvl w:ilvl="0">
      <w:isLgl w:val="false"/>
      <w:lvlJc w:val="left"/>
      <w:lvlText w:val="%1"/>
      <w:numFmt w:val="decimal"/>
      <w:pPr>
        <w:pBdr/>
        <w:spacing/>
        <w:ind w:hanging="432" w:left="432"/>
      </w:pPr>
      <w:rPr>
        <w:rFonts w:hint="default"/>
        <w:b/>
        <w:i w:val="0"/>
        <w:caps w:val="0"/>
        <w:strike w:val="0"/>
        <w:vanish w:val="0"/>
        <w:sz w:val="16"/>
        <w:vertAlign w:val="baseline"/>
      </w:rPr>
      <w:start w:val="1"/>
      <w:suff w:val="tab"/>
    </w:lvl>
    <w:lvl w:ilvl="1">
      <w:isLgl w:val="false"/>
      <w:lvlJc w:val="left"/>
      <w:lvlText w:val="%1.%2."/>
      <w:numFmt w:val="decimal"/>
      <w:pPr>
        <w:pBdr/>
        <w:spacing/>
        <w:ind w:hanging="576" w:left="576"/>
      </w:pPr>
      <w:rPr>
        <w:rFonts w:hint="default" w:ascii="Avenir Next LT Pro" w:hAnsi="Avenir Next LT Pro"/>
        <w:b w:val="0"/>
        <w:bCs/>
        <w:i w:val="0"/>
        <w:caps w:val="0"/>
        <w:strike w:val="0"/>
        <w:vanish w:val="0"/>
        <w:color w:val="auto"/>
        <w:sz w:val="20"/>
        <w:szCs w:val="18"/>
        <w:vertAlign w:val="baseline"/>
      </w:rPr>
      <w:start w:val="7"/>
      <w:suff w:val="tab"/>
    </w:lvl>
    <w:lvl w:ilvl="2">
      <w:isLgl w:val="false"/>
      <w:lvlJc w:val="left"/>
      <w:lvlText w:val="%1.%2.%3"/>
      <w:numFmt w:val="decimal"/>
      <w:pPr>
        <w:pBdr/>
        <w:spacing/>
        <w:ind w:hanging="720" w:left="720"/>
      </w:pPr>
      <w:rPr>
        <w:rFonts w:hint="default"/>
        <w:b/>
        <w:i w:val="0"/>
        <w:caps w:val="0"/>
        <w:strike w:val="0"/>
        <w:vanish w:val="0"/>
        <w:color w:val="auto"/>
        <w:sz w:val="16"/>
        <w:vertAlign w:val="baseline"/>
      </w:rPr>
      <w:start w:val="1"/>
      <w:suff w:val="tab"/>
    </w:lvl>
    <w:lvl w:ilvl="3">
      <w:isLgl w:val="false"/>
      <w:lvlJc w:val="left"/>
      <w:lvlText w:val="%1.%2.%3.%4"/>
      <w:numFmt w:val="decimal"/>
      <w:pPr>
        <w:pBdr/>
        <w:spacing/>
        <w:ind w:hanging="864" w:left="864"/>
      </w:pPr>
      <w:rPr>
        <w:rFonts w:hint="default"/>
        <w:b/>
        <w:i w:val="0"/>
        <w:caps w:val="0"/>
        <w:strike w:val="0"/>
        <w:vanish w:val="0"/>
        <w:color w:val="auto"/>
        <w:vertAlign w:val="baseline"/>
      </w:rPr>
      <w:start w:val="1"/>
      <w:suff w:val="tab"/>
    </w:lvl>
    <w:lvl w:ilvl="4">
      <w:isLgl w:val="false"/>
      <w:lvlJc w:val="left"/>
      <w:lvlText w:val="%1.%2.%3.%4.%5"/>
      <w:numFmt w:val="decimal"/>
      <w:pPr>
        <w:pBdr/>
        <w:spacing/>
        <w:ind w:hanging="1008" w:left="1008"/>
      </w:pPr>
      <w:rPr>
        <w:rFonts w:hint="default"/>
        <w:b/>
        <w:i w:val="0"/>
        <w:caps w:val="0"/>
        <w:strike w:val="0"/>
        <w:vanish w:val="0"/>
        <w:sz w:val="16"/>
        <w:vertAlign w:val="baseline"/>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33">
    <w:lvl w:ilvl="0">
      <w:isLgl w:val="false"/>
      <w:lvlJc w:val="left"/>
      <w:lvlText w:val="%1."/>
      <w:numFmt w:val="decimal"/>
      <w:pPr>
        <w:pBdr/>
        <w:tabs>
          <w:tab w:val="num" w:leader="none" w:pos="720"/>
        </w:tabs>
        <w:spacing/>
        <w:ind w:hanging="720" w:left="720"/>
      </w:pPr>
      <w:rPr>
        <w:rFonts w:hint="default" w:ascii="Century Schoolbook" w:hAnsi="Century Schoolbook"/>
        <w:b/>
        <w:i w:val="0"/>
        <w:sz w:val="14"/>
      </w:rPr>
      <w:start w:val="6"/>
      <w:suff w:val="tab"/>
    </w:lvl>
    <w:lvl w:ilvl="1">
      <w:isLgl w:val="false"/>
      <w:lvlJc w:val="left"/>
      <w:lvlText w:val="%2."/>
      <w:numFmt w:val="upperLetter"/>
      <w:pPr>
        <w:pBdr/>
        <w:tabs>
          <w:tab w:val="num" w:leader="none" w:pos="1440"/>
        </w:tabs>
        <w:spacing/>
        <w:ind w:hanging="720" w:left="1440"/>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2160"/>
        </w:tabs>
        <w:spacing/>
        <w:ind w:hanging="720" w:left="2160"/>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880"/>
        </w:tabs>
        <w:spacing/>
        <w:ind w:hanging="720" w:left="2880"/>
      </w:pPr>
      <w:rPr>
        <w:rFonts w:hint="default" w:ascii="Century Schoolbook" w:hAnsi="Century Schoolbook"/>
        <w:b/>
        <w:i w:val="0"/>
        <w:sz w:val="14"/>
      </w:rPr>
      <w:start w:val="1"/>
      <w:suff w:val="tab"/>
    </w:lvl>
    <w:lvl w:ilvl="4">
      <w:isLgl w:val="false"/>
      <w:lvlJc w:val="left"/>
      <w:lvlText w:val="(%5)"/>
      <w:numFmt w:val="lowerRoman"/>
      <w:pPr>
        <w:pBdr/>
        <w:tabs>
          <w:tab w:val="num" w:leader="none" w:pos="3600"/>
        </w:tabs>
        <w:spacing/>
        <w:ind w:hanging="720" w:left="3600"/>
      </w:pPr>
      <w:rPr>
        <w:rFonts w:hint="default" w:ascii="Century Schoolbook" w:hAnsi="Century Schoolbook"/>
        <w:b/>
        <w:i w:val="0"/>
        <w:sz w:val="14"/>
      </w:rPr>
      <w:start w:val="1"/>
      <w:suff w:val="tab"/>
    </w:lvl>
    <w:lvl w:ilvl="5">
      <w:isLgl w:val="false"/>
      <w:lvlJc w:val="left"/>
      <w:lvlText w:val=""/>
      <w:numFmt w:val="bullet"/>
      <w:pPr>
        <w:pBdr/>
        <w:tabs>
          <w:tab w:val="num" w:leader="none" w:pos="4032"/>
        </w:tabs>
        <w:spacing/>
        <w:ind w:hanging="432" w:left="4032"/>
      </w:pPr>
      <w:rPr>
        <w:rFonts w:hint="default" w:ascii="Symbol" w:hAnsi="Symbol"/>
        <w:color w:val="auto"/>
      </w:rPr>
      <w:start w:val="1"/>
      <w:suff w:val="tab"/>
    </w:lvl>
    <w:lvl w:ilvl="6">
      <w:isLgl w:val="false"/>
      <w:lvlJc w:val="left"/>
      <w:lvlText/>
      <w:numFmt w:val="none"/>
      <w:pPr>
        <w:pBdr/>
        <w:tabs>
          <w:tab w:val="num" w:leader="none" w:pos="4536"/>
        </w:tabs>
        <w:spacing/>
        <w:ind w:hanging="2376" w:left="4536"/>
      </w:pPr>
      <w:rPr>
        <w:rFonts w:hint="default"/>
      </w:rPr>
      <w:start w:val="1"/>
      <w:suff w:val="tab"/>
    </w:lvl>
    <w:lvl w:ilvl="7">
      <w:isLgl w:val="false"/>
      <w:lvlJc w:val="left"/>
      <w:lvlText/>
      <w:numFmt w:val="none"/>
      <w:pPr>
        <w:pBdr/>
        <w:tabs>
          <w:tab w:val="num" w:leader="none" w:pos="4752"/>
        </w:tabs>
        <w:spacing/>
        <w:ind w:hanging="360" w:left="4752"/>
      </w:pPr>
      <w:rPr>
        <w:rFonts w:hint="default"/>
      </w:rPr>
      <w:start w:val="1"/>
      <w:suff w:val="tab"/>
    </w:lvl>
    <w:lvl w:ilvl="8">
      <w:isLgl w:val="false"/>
      <w:lvlJc w:val="left"/>
      <w:lvlText/>
      <w:numFmt w:val="none"/>
      <w:pPr>
        <w:pBdr/>
        <w:tabs>
          <w:tab w:val="num" w:leader="none" w:pos="4896"/>
        </w:tabs>
        <w:spacing/>
        <w:ind w:hanging="432" w:left="4896"/>
      </w:pPr>
      <w:rPr>
        <w:rFonts w:hint="default"/>
      </w:rPr>
      <w:start w:val="1"/>
      <w:suff w:val="tab"/>
    </w:lvl>
  </w:abstractNum>
  <w:abstractNum w:abstractNumId="34">
    <w:lvl w:ilvl="0">
      <w:isLgl w:val="false"/>
      <w:lvlJc w:val="left"/>
      <w:lvlText w:val="%1."/>
      <w:numFmt w:val="decimal"/>
      <w:pPr>
        <w:pBdr/>
        <w:tabs>
          <w:tab w:val="num" w:leader="none" w:pos="720"/>
        </w:tabs>
        <w:spacing/>
        <w:ind w:hanging="432" w:left="432"/>
      </w:pPr>
      <w:rPr>
        <w:rFonts w:hint="default" w:ascii="Century Schoolbook" w:hAnsi="Century Schoolbook"/>
        <w:b/>
        <w:i w:val="0"/>
        <w:sz w:val="14"/>
      </w:rPr>
      <w:start w:val="1"/>
      <w:suff w:val="tab"/>
    </w:lvl>
    <w:lvl w:ilvl="1">
      <w:isLgl w:val="false"/>
      <w:lvlJc w:val="left"/>
      <w:lvlText w:val="%2."/>
      <w:numFmt w:val="upperLetter"/>
      <w:pPr>
        <w:pBdr/>
        <w:tabs>
          <w:tab w:val="num" w:leader="none" w:pos="1152"/>
        </w:tabs>
        <w:spacing/>
        <w:ind w:hanging="432" w:left="864"/>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1584"/>
        </w:tabs>
        <w:spacing/>
        <w:ind w:hanging="432" w:left="1296"/>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016"/>
        </w:tabs>
        <w:spacing/>
        <w:ind w:hanging="432" w:left="1728"/>
      </w:pPr>
      <w:rPr>
        <w:rFonts w:hint="default" w:ascii="Century Schoolbook" w:hAnsi="Century Schoolbook"/>
        <w:b/>
        <w:i w:val="0"/>
        <w:sz w:val="14"/>
      </w:rPr>
      <w:start w:val="1"/>
      <w:suff w:val="tab"/>
    </w:lvl>
    <w:lvl w:ilvl="4">
      <w:isLgl w:val="false"/>
      <w:lvlJc w:val="left"/>
      <w:lvlText w:val="(%5)"/>
      <w:numFmt w:val="lowerRoman"/>
      <w:pPr>
        <w:pBdr/>
        <w:tabs>
          <w:tab w:val="num" w:leader="none" w:pos="2448"/>
        </w:tabs>
        <w:spacing/>
        <w:ind w:hanging="432" w:left="2160"/>
      </w:pPr>
      <w:rPr>
        <w:rFonts w:hint="default" w:ascii="Century Schoolbook" w:hAnsi="Century Schoolbook"/>
        <w:b/>
        <w:i w:val="0"/>
        <w:sz w:val="14"/>
      </w:rPr>
      <w:start w:val="1"/>
      <w:suff w:val="tab"/>
    </w:lvl>
    <w:lvl w:ilvl="5">
      <w:isLgl w:val="false"/>
      <w:lvlJc w:val="left"/>
      <w:lvlText w:val=""/>
      <w:numFmt w:val="bullet"/>
      <w:pPr>
        <w:pBdr/>
        <w:tabs>
          <w:tab w:val="num" w:leader="none" w:pos="2880"/>
        </w:tabs>
        <w:spacing/>
        <w:ind w:hanging="432" w:left="2592"/>
      </w:pPr>
      <w:rPr>
        <w:rFonts w:hint="default" w:ascii="Symbol" w:hAnsi="Symbol"/>
        <w:color w:val="auto"/>
      </w:rPr>
      <w:start w:val="1"/>
      <w:suff w:val="tab"/>
    </w:lvl>
    <w:lvl w:ilvl="6">
      <w:isLgl w:val="false"/>
      <w:lvlJc w:val="left"/>
      <w:lvlText/>
      <w:numFmt w:val="none"/>
      <w:pPr>
        <w:pBdr/>
        <w:tabs>
          <w:tab w:val="num" w:leader="none" w:pos="3312"/>
        </w:tabs>
        <w:spacing/>
        <w:ind w:hanging="432" w:left="3024"/>
      </w:pPr>
      <w:rPr>
        <w:rFonts w:hint="default"/>
      </w:rPr>
      <w:start w:val="1"/>
      <w:suff w:val="tab"/>
    </w:lvl>
    <w:lvl w:ilvl="7">
      <w:isLgl w:val="false"/>
      <w:lvlJc w:val="left"/>
      <w:lvlText/>
      <w:numFmt w:val="none"/>
      <w:pPr>
        <w:pBdr/>
        <w:tabs>
          <w:tab w:val="num" w:leader="none" w:pos="3744"/>
        </w:tabs>
        <w:spacing/>
        <w:ind w:hanging="432" w:left="3456"/>
      </w:pPr>
      <w:rPr>
        <w:rFonts w:hint="default"/>
      </w:rPr>
      <w:start w:val="1"/>
      <w:suff w:val="tab"/>
    </w:lvl>
    <w:lvl w:ilvl="8">
      <w:isLgl w:val="false"/>
      <w:lvlJc w:val="left"/>
      <w:lvlText/>
      <w:numFmt w:val="none"/>
      <w:pPr>
        <w:pBdr/>
        <w:tabs>
          <w:tab w:val="num" w:leader="none" w:pos="4176"/>
        </w:tabs>
        <w:spacing/>
        <w:ind w:hanging="432" w:left="3888"/>
      </w:pPr>
      <w:rPr>
        <w:rFonts w:hint="default"/>
      </w:rPr>
      <w:start w:val="1"/>
      <w:suff w:val="tab"/>
    </w:lvl>
  </w:abstractNum>
  <w:abstractNum w:abstractNumId="35">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firstLine="0" w:left="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864" w:left="864"/>
      </w:pPr>
      <w:rPr>
        <w:rFonts w:hint="default"/>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abstractNum w:abstractNumId="36">
    <w:lvl w:ilvl="0">
      <w:isLgl w:val="false"/>
      <w:lvlJc w:val="left"/>
      <w:lvlText w:val="%1."/>
      <w:numFmt w:val="decimal"/>
      <w:pPr>
        <w:pBdr/>
        <w:tabs>
          <w:tab w:val="num" w:leader="none" w:pos="720"/>
        </w:tabs>
        <w:spacing/>
        <w:ind w:hanging="720" w:left="720"/>
      </w:pPr>
      <w:rPr>
        <w:rFonts w:hint="default" w:ascii="Century Schoolbook" w:hAnsi="Century Schoolbook"/>
        <w:b/>
        <w:i w:val="0"/>
        <w:sz w:val="14"/>
      </w:rPr>
      <w:start w:val="6"/>
      <w:suff w:val="tab"/>
    </w:lvl>
    <w:lvl w:ilvl="1">
      <w:isLgl w:val="false"/>
      <w:lvlJc w:val="left"/>
      <w:lvlText w:val="%2."/>
      <w:numFmt w:val="upperLetter"/>
      <w:pPr>
        <w:pBdr/>
        <w:tabs>
          <w:tab w:val="num" w:leader="none" w:pos="1440"/>
        </w:tabs>
        <w:spacing/>
        <w:ind w:hanging="720" w:left="1440"/>
      </w:pPr>
      <w:rPr>
        <w:rFonts w:hint="default" w:ascii="Century Schoolbook" w:hAnsi="Century Schoolbook"/>
        <w:b/>
        <w:i w:val="0"/>
        <w:color w:val="000000"/>
        <w:sz w:val="14"/>
      </w:rPr>
      <w:start w:val="1"/>
      <w:suff w:val="tab"/>
    </w:lvl>
    <w:lvl w:ilvl="2">
      <w:isLgl w:val="false"/>
      <w:lvlJc w:val="left"/>
      <w:lvlText w:val="(%3)"/>
      <w:numFmt w:val="decimal"/>
      <w:pPr>
        <w:pBdr/>
        <w:tabs>
          <w:tab w:val="num" w:leader="none" w:pos="2160"/>
        </w:tabs>
        <w:spacing/>
        <w:ind w:hanging="720" w:left="2160"/>
      </w:pPr>
      <w:rPr>
        <w:rFonts w:hint="default" w:ascii="Century Schoolbook" w:hAnsi="Century Schoolbook"/>
        <w:b/>
        <w:i w:val="0"/>
        <w:color w:val="000000"/>
        <w:sz w:val="14"/>
      </w:rPr>
      <w:start w:val="1"/>
      <w:suff w:val="tab"/>
    </w:lvl>
    <w:lvl w:ilvl="3">
      <w:isLgl w:val="false"/>
      <w:lvlJc w:val="left"/>
      <w:lvlText w:val="%4."/>
      <w:numFmt w:val="lowerLetter"/>
      <w:pPr>
        <w:pBdr/>
        <w:tabs>
          <w:tab w:val="num" w:leader="none" w:pos="2880"/>
        </w:tabs>
        <w:spacing/>
        <w:ind w:hanging="720" w:left="2880"/>
      </w:pPr>
      <w:rPr>
        <w:rFonts w:hint="default" w:ascii="Century Schoolbook" w:hAnsi="Century Schoolbook"/>
        <w:b/>
        <w:i w:val="0"/>
        <w:sz w:val="14"/>
      </w:rPr>
      <w:start w:val="1"/>
      <w:suff w:val="tab"/>
    </w:lvl>
    <w:lvl w:ilvl="4">
      <w:isLgl w:val="false"/>
      <w:lvlJc w:val="left"/>
      <w:lvlText w:val="(%5)"/>
      <w:numFmt w:val="lowerRoman"/>
      <w:pPr>
        <w:pBdr/>
        <w:tabs>
          <w:tab w:val="num" w:leader="none" w:pos="3600"/>
        </w:tabs>
        <w:spacing/>
        <w:ind w:hanging="720" w:left="3600"/>
      </w:pPr>
      <w:rPr>
        <w:rFonts w:hint="default" w:ascii="Century Schoolbook" w:hAnsi="Century Schoolbook"/>
        <w:b/>
        <w:i w:val="0"/>
        <w:sz w:val="14"/>
      </w:rPr>
      <w:start w:val="1"/>
      <w:suff w:val="tab"/>
    </w:lvl>
    <w:lvl w:ilvl="5">
      <w:isLgl w:val="false"/>
      <w:lvlJc w:val="left"/>
      <w:lvlText w:val=""/>
      <w:numFmt w:val="bullet"/>
      <w:pPr>
        <w:pBdr/>
        <w:tabs>
          <w:tab w:val="num" w:leader="none" w:pos="4032"/>
        </w:tabs>
        <w:spacing/>
        <w:ind w:hanging="432" w:left="4032"/>
      </w:pPr>
      <w:rPr>
        <w:rFonts w:hint="default" w:ascii="Symbol" w:hAnsi="Symbol"/>
        <w:color w:val="auto"/>
      </w:rPr>
      <w:start w:val="1"/>
      <w:suff w:val="tab"/>
    </w:lvl>
    <w:lvl w:ilvl="6">
      <w:isLgl w:val="false"/>
      <w:lvlJc w:val="left"/>
      <w:lvlText/>
      <w:numFmt w:val="none"/>
      <w:pPr>
        <w:pBdr/>
        <w:tabs>
          <w:tab w:val="num" w:leader="none" w:pos="4536"/>
        </w:tabs>
        <w:spacing/>
        <w:ind w:hanging="2376" w:left="4536"/>
      </w:pPr>
      <w:rPr>
        <w:rFonts w:hint="default"/>
      </w:rPr>
      <w:start w:val="1"/>
      <w:suff w:val="tab"/>
    </w:lvl>
    <w:lvl w:ilvl="7">
      <w:isLgl w:val="false"/>
      <w:lvlJc w:val="left"/>
      <w:lvlText/>
      <w:numFmt w:val="none"/>
      <w:pPr>
        <w:pBdr/>
        <w:tabs>
          <w:tab w:val="num" w:leader="none" w:pos="4752"/>
        </w:tabs>
        <w:spacing/>
        <w:ind w:hanging="360" w:left="4752"/>
      </w:pPr>
      <w:rPr>
        <w:rFonts w:hint="default"/>
      </w:rPr>
      <w:start w:val="1"/>
      <w:suff w:val="tab"/>
    </w:lvl>
    <w:lvl w:ilvl="8">
      <w:isLgl w:val="false"/>
      <w:lvlJc w:val="left"/>
      <w:lvlText/>
      <w:numFmt w:val="none"/>
      <w:pPr>
        <w:pBdr/>
        <w:tabs>
          <w:tab w:val="num" w:leader="none" w:pos="4896"/>
        </w:tabs>
        <w:spacing/>
        <w:ind w:hanging="432" w:left="4896"/>
      </w:pPr>
      <w:rPr>
        <w:rFonts w:hint="default"/>
      </w:rPr>
      <w:start w:val="1"/>
      <w:suff w:val="tab"/>
    </w:lvl>
  </w:abstractNum>
  <w:abstractNum w:abstractNumId="37">
    <w:lvl w:ilvl="0">
      <w:isLgl w:val="false"/>
      <w:lvlJc w:val="left"/>
      <w:lvlText w:val="%1."/>
      <w:numFmt w:val="decimal"/>
      <w:pPr>
        <w:pBdr/>
        <w:spacing/>
        <w:ind w:hanging="360" w:left="360"/>
      </w:pPr>
      <w:rPr>
        <w:rFonts w:hint="default" w:ascii="Century Schoolbook" w:hAnsi="Century Schoolbook"/>
        <w:b/>
        <w:i w:val="0"/>
        <w:sz w:val="14"/>
      </w:rPr>
      <w:start w:val="1"/>
      <w:suff w:val="tab"/>
    </w:lvl>
    <w:lvl w:ilvl="1">
      <w:isLgl w:val="false"/>
      <w:lvlJc w:val="left"/>
      <w:lvlText w:val="%1.%2."/>
      <w:numFmt w:val="decimal"/>
      <w:pPr>
        <w:pBdr/>
        <w:spacing/>
        <w:ind w:hanging="504" w:left="864"/>
      </w:pPr>
      <w:rPr>
        <w:rFonts w:hint="default" w:ascii="Century Schoolbook" w:hAnsi="Century Schoolbook"/>
        <w:b/>
        <w:i w:val="0"/>
        <w:color w:val="auto"/>
        <w:sz w:val="14"/>
        <w:szCs w:val="18"/>
      </w:rPr>
      <w:start w:val="1"/>
      <w:suff w:val="tab"/>
    </w:lvl>
    <w:lvl w:ilvl="2">
      <w:isLgl w:val="false"/>
      <w:lvlJc w:val="left"/>
      <w:lvlText w:val="%1.%2.%3."/>
      <w:numFmt w:val="decimal"/>
      <w:pPr>
        <w:pBdr/>
        <w:spacing/>
        <w:ind w:hanging="576" w:left="1440"/>
      </w:pPr>
      <w:rPr>
        <w:rFonts w:hint="default"/>
        <w:b/>
        <w:color w:val="auto"/>
      </w:rPr>
      <w:start w:val="1"/>
      <w:suff w:val="tab"/>
    </w:lvl>
    <w:lvl w:ilvl="3">
      <w:isLgl w:val="false"/>
      <w:lvlJc w:val="left"/>
      <w:lvlText w:val="%1.%2.%3.%4."/>
      <w:numFmt w:val="decimal"/>
      <w:pPr>
        <w:pBdr/>
        <w:spacing/>
        <w:ind w:hanging="720" w:left="2160"/>
      </w:pPr>
      <w:rPr>
        <w:rFonts w:hint="default"/>
        <w:b/>
        <w:color w:val="auto"/>
      </w:rPr>
      <w:start w:val="1"/>
      <w:suff w:val="tab"/>
    </w:lvl>
    <w:lvl w:ilvl="4">
      <w:isLgl w:val="false"/>
      <w:lvlJc w:val="left"/>
      <w:lvlText w:val="%1.%2.%3.%4.%5."/>
      <w:numFmt w:val="decimal"/>
      <w:pPr>
        <w:pBdr/>
        <w:spacing/>
        <w:ind w:hanging="720" w:left="2880"/>
      </w:pPr>
      <w:rPr>
        <w:rFonts w:hint="default"/>
        <w:b/>
      </w:rPr>
      <w:start w:val="1"/>
      <w:suff w:val="tab"/>
    </w:lvl>
    <w:lvl w:ilvl="5">
      <w:isLgl w:val="false"/>
      <w:lvlJc w:val="left"/>
      <w:lvlText w:val="%1.%2.%3.%4.%5.%6."/>
      <w:numFmt w:val="decimal"/>
      <w:pPr>
        <w:pBdr/>
        <w:spacing/>
        <w:ind w:hanging="864" w:left="3888"/>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38">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576"/>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864" w:left="864"/>
      </w:pPr>
      <w:rPr>
        <w:rFonts w:hint="default"/>
        <w:sz w:val="20"/>
      </w:rPr>
      <w:start w:val="1"/>
      <w:suff w:val="tab"/>
    </w:lvl>
    <w:lvl w:ilvl="4">
      <w:isLgl w:val="false"/>
      <w:lvlJc w:val="left"/>
      <w:lvlText w:val="%1.%2.%3.%4.%5"/>
      <w:numFmt w:val="decimal"/>
      <w:pPr>
        <w:pBdr/>
        <w:spacing/>
        <w:ind w:hanging="1008" w:left="1008"/>
      </w:pPr>
      <w:rPr>
        <w:rFonts w:hint="default"/>
      </w:rPr>
      <w:start w:val="1"/>
      <w:suff w:val="tab"/>
    </w:lvl>
    <w:lvl w:ilvl="5">
      <w:isLgl w:val="false"/>
      <w:lvlJc w:val="left"/>
      <w:lvlText w:val="%1.%2.%3.%4.%5.%6"/>
      <w:numFmt w:val="decimal"/>
      <w:pPr>
        <w:pBdr/>
        <w:spacing/>
        <w:ind w:hanging="1152" w:left="1152"/>
      </w:pPr>
      <w:rPr>
        <w:rFonts w:hint="default"/>
      </w:rPr>
      <w:start w:val="1"/>
      <w:suff w:val="tab"/>
    </w:lvl>
    <w:lvl w:ilvl="6">
      <w:isLgl w:val="false"/>
      <w:lvlJc w:val="left"/>
      <w:lvlText w:val="%1.%2.%3.%4.%5.%6.%7"/>
      <w:numFmt w:val="decimal"/>
      <w:pPr>
        <w:pBdr/>
        <w:spacing/>
        <w:ind w:hanging="1296" w:left="1296"/>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584" w:left="1584"/>
      </w:pPr>
      <w:rPr>
        <w:rFonts w:hint="default"/>
      </w:rPr>
      <w:start w:val="1"/>
      <w:suff w:val="tab"/>
    </w:lvl>
  </w:abstractNum>
  <w:num w:numId="1">
    <w:abstractNumId w:val="25"/>
  </w:num>
  <w:num w:numId="2">
    <w:abstractNumId w:val="25"/>
  </w:num>
  <w:num w:numId="3">
    <w:abstractNumId w:val="25"/>
  </w:num>
  <w:num w:numId="4">
    <w:abstractNumId w:val="25"/>
  </w:num>
  <w:num w:numId="5">
    <w:abstractNumId w:val="25"/>
  </w:num>
  <w:num w:numId="6">
    <w:abstractNumId w:val="25"/>
  </w:num>
  <w:num w:numId="7">
    <w:abstractNumId w:val="11"/>
  </w:num>
  <w:num w:numId="8">
    <w:abstractNumId w:val="35"/>
  </w:num>
  <w:num w:numId="9">
    <w:abstractNumId w:val="1"/>
  </w:num>
  <w:num w:numId="10">
    <w:abstractNumId w:val="7"/>
  </w:num>
  <w:num w:numId="11">
    <w:abstractNumId w:val="32"/>
  </w:num>
  <w:num w:numId="12">
    <w:abstractNumId w:val="31"/>
  </w:num>
  <w:num w:numId="13">
    <w:abstractNumId w:val="6"/>
  </w:num>
  <w:num w:numId="14">
    <w:abstractNumId w:val="25"/>
  </w:num>
  <w:num w:numId="15">
    <w:abstractNumId w:val="25"/>
  </w:num>
  <w:num w:numId="16">
    <w:abstractNumId w:val="6"/>
    <w:lvlOverride w:ilvl="0">
      <w:lvl w:ilvl="0">
        <w:isLgl w:val="false"/>
        <w:lvlJc w:val="left"/>
        <w:lvlText w:val="%1"/>
        <w:numFmt w:val="decimal"/>
        <w:pPr>
          <w:pBdr/>
          <w:spacing/>
          <w:ind w:hanging="432" w:left="432"/>
        </w:pPr>
        <w:rPr>
          <w:rFonts w:hint="default"/>
        </w:rPr>
        <w:start w:val="1"/>
        <w:suff w:val="tab"/>
      </w:lvl>
    </w:lvlOverride>
    <w:lvlOverride w:ilvl="1">
      <w:lvl w:ilvl="1">
        <w:isLgl w:val="false"/>
        <w:lvlJc w:val="left"/>
        <w:lvlText w:val="%1.%2"/>
        <w:numFmt w:val="decimal"/>
        <w:pPr>
          <w:pBdr/>
          <w:spacing/>
          <w:ind w:firstLine="0" w:left="0"/>
        </w:pPr>
        <w:rPr>
          <w:rFonts w:hint="default"/>
        </w:rPr>
        <w:start w:val="1"/>
        <w:suff w:val="tab"/>
      </w:lvl>
    </w:lvlOverride>
    <w:lvlOverride w:ilvl="2">
      <w:lvl w:ilvl="2">
        <w:isLgl w:val="false"/>
        <w:lvlJc w:val="left"/>
        <w:lvlText w:val="%1.%2.%3"/>
        <w:numFmt w:val="decimal"/>
        <w:pPr>
          <w:pBdr/>
          <w:spacing/>
          <w:ind w:hanging="720" w:left="720"/>
        </w:pPr>
        <w:rPr>
          <w:rFonts w:hint="default"/>
        </w:rPr>
        <w:start w:val="1"/>
        <w:suff w:val="tab"/>
      </w:lvl>
    </w:lvlOverride>
    <w:lvlOverride w:ilvl="3">
      <w:lvl w:ilvl="3">
        <w:isLgl w:val="false"/>
        <w:lvlJc w:val="left"/>
        <w:lvlText w:val="%1.%2.%3.%4"/>
        <w:numFmt w:val="decimal"/>
        <w:pPr>
          <w:pBdr/>
          <w:spacing/>
          <w:ind w:hanging="864" w:left="864"/>
        </w:pPr>
        <w:rPr>
          <w:rFonts w:hint="default"/>
        </w:rPr>
        <w:start w:val="1"/>
        <w:suff w:val="tab"/>
      </w:lvl>
    </w:lvlOverride>
    <w:lvlOverride w:ilvl="4">
      <w:lvl w:ilvl="4">
        <w:isLgl w:val="false"/>
        <w:lvlJc w:val="left"/>
        <w:lvlText w:val="%1.%2.%3.%4.%5"/>
        <w:numFmt w:val="decimal"/>
        <w:pPr>
          <w:pBdr/>
          <w:spacing/>
          <w:ind w:hanging="1008" w:left="1008"/>
        </w:pPr>
        <w:rPr>
          <w:rFonts w:hint="default"/>
        </w:rPr>
        <w:start w:val="1"/>
        <w:suff w:val="tab"/>
      </w:lvl>
    </w:lvlOverride>
    <w:lvlOverride w:ilvl="5">
      <w:lvl w:ilvl="5">
        <w:isLgl w:val="false"/>
        <w:lvlJc w:val="left"/>
        <w:lvlText w:val="%1.%2.%3.%4.%5.%6"/>
        <w:numFmt w:val="decimal"/>
        <w:pPr>
          <w:pBdr/>
          <w:spacing/>
          <w:ind w:hanging="1152" w:left="1152"/>
        </w:pPr>
        <w:rPr>
          <w:rFonts w:hint="default"/>
        </w:rPr>
        <w:start w:val="1"/>
        <w:suff w:val="tab"/>
      </w:lvl>
    </w:lvlOverride>
    <w:lvlOverride w:ilvl="6">
      <w:lvl w:ilvl="6">
        <w:isLgl w:val="false"/>
        <w:lvlJc w:val="left"/>
        <w:lvlText w:val="%1.%2.%3.%4.%5.%6.%7"/>
        <w:numFmt w:val="decimal"/>
        <w:pPr>
          <w:pBdr/>
          <w:spacing/>
          <w:ind w:hanging="1296" w:left="1296"/>
        </w:pPr>
        <w:rPr>
          <w:rFonts w:hint="default"/>
        </w:rPr>
        <w:start w:val="1"/>
        <w:suff w:val="tab"/>
      </w:lvl>
    </w:lvlOverride>
    <w:lvlOverride w:ilvl="7">
      <w:lvl w:ilvl="7">
        <w:isLgl w:val="false"/>
        <w:lvlJc w:val="left"/>
        <w:lvlText w:val="%1.%2.%3.%4.%5.%6.%7.%8"/>
        <w:numFmt w:val="decimal"/>
        <w:pPr>
          <w:pBdr/>
          <w:spacing/>
          <w:ind w:hanging="1440" w:left="1440"/>
        </w:pPr>
        <w:rPr>
          <w:rFonts w:hint="default"/>
        </w:rPr>
        <w:start w:val="1"/>
        <w:suff w:val="tab"/>
      </w:lvl>
    </w:lvlOverride>
    <w:lvlOverride w:ilvl="8">
      <w:lvl w:ilvl="8">
        <w:isLgl w:val="false"/>
        <w:lvlJc w:val="left"/>
        <w:lvlText w:val="%1.%2.%3.%4.%5.%6.%7.%8.%9"/>
        <w:numFmt w:val="decimal"/>
        <w:pPr>
          <w:pBdr/>
          <w:spacing/>
          <w:ind w:hanging="1584" w:left="1584"/>
        </w:pPr>
        <w:rPr>
          <w:rFonts w:hint="default"/>
        </w:rPr>
        <w:start w:val="1"/>
        <w:suff w:val="tab"/>
      </w:lvl>
    </w:lvlOverride>
  </w:num>
  <w:num w:numId="17">
    <w:abstractNumId w:val="20"/>
  </w:num>
  <w:num w:numId="18">
    <w:abstractNumId w:val="16"/>
  </w:num>
  <w:num w:numId="19">
    <w:abstractNumId w:val="38"/>
  </w:num>
  <w:num w:numId="20">
    <w:abstractNumId w:val="3"/>
  </w:num>
  <w:num w:numId="21">
    <w:abstractNumId w:val="15"/>
  </w:num>
  <w:num w:numId="22">
    <w:abstractNumId w:val="3"/>
  </w:num>
  <w:num w:numId="23">
    <w:abstractNumId w:val="34"/>
  </w:num>
  <w:num w:numId="24">
    <w:abstractNumId w:val="9"/>
  </w:num>
  <w:num w:numId="25">
    <w:abstractNumId w:val="36"/>
  </w:num>
  <w:num w:numId="26">
    <w:abstractNumId w:val="33"/>
  </w:num>
  <w:num w:numId="27">
    <w:abstractNumId w:val="19"/>
  </w:num>
  <w:num w:numId="28">
    <w:abstractNumId w:val="5"/>
  </w:num>
  <w:num w:numId="29">
    <w:abstractNumId w:val="22"/>
  </w:num>
  <w:num w:numId="30">
    <w:abstractNumId w:val="10"/>
  </w:num>
  <w:num w:numId="31">
    <w:abstractNumId w:val="2"/>
  </w:num>
  <w:num w:numId="32">
    <w:abstractNumId w:val="4"/>
  </w:num>
  <w:num w:numId="33">
    <w:abstractNumId w:val="23"/>
  </w:num>
  <w:num w:numId="34">
    <w:abstractNumId w:val="26"/>
  </w:num>
  <w:num w:numId="35">
    <w:abstractNumId w:val="30"/>
  </w:num>
  <w:num w:numId="36">
    <w:abstractNumId w:val="17"/>
  </w:num>
  <w:num w:numId="37">
    <w:abstractNumId w:val="24"/>
  </w:num>
  <w:num w:numId="38">
    <w:abstractNumId w:val="2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7"/>
  </w:num>
  <w:num w:numId="42">
    <w:abstractNumId w:val="8"/>
  </w:num>
  <w:num w:numId="43">
    <w:abstractNumId w:val="14"/>
  </w:num>
  <w:num w:numId="44">
    <w:abstractNumId w:val="21"/>
  </w:num>
  <w:num w:numId="45">
    <w:abstractNumId w:val="28"/>
  </w:num>
  <w:num w:numId="46">
    <w:abstractNumId w:val="18"/>
  </w:num>
  <w:num w:numId="47">
    <w:abstractNumId w:val="37"/>
  </w:num>
  <w:num w:numId="48">
    <w:abstractNumId w:val="1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2">
    <w:name w:val="Quote"/>
    <w:basedOn w:val="878"/>
    <w:next w:val="878"/>
    <w:link w:val="163"/>
    <w:uiPriority w:val="29"/>
    <w:qFormat/>
    <w:pPr>
      <w:pBdr/>
      <w:spacing w:before="160"/>
      <w:ind/>
      <w:jc w:val="center"/>
    </w:pPr>
    <w:rPr>
      <w:i/>
      <w:iCs/>
      <w:color w:val="404040" w:themeColor="text1" w:themeTint="BF"/>
    </w:rPr>
  </w:style>
  <w:style w:type="character" w:styleId="163">
    <w:name w:val="Quote Char"/>
    <w:basedOn w:val="888"/>
    <w:link w:val="162"/>
    <w:uiPriority w:val="29"/>
    <w:pPr>
      <w:pBdr/>
      <w:spacing/>
      <w:ind/>
    </w:pPr>
    <w:rPr>
      <w:i/>
      <w:iCs/>
      <w:color w:val="404040" w:themeColor="text1" w:themeTint="BF"/>
    </w:rPr>
  </w:style>
  <w:style w:type="character" w:styleId="165">
    <w:name w:val="Intense Emphasis"/>
    <w:basedOn w:val="888"/>
    <w:uiPriority w:val="21"/>
    <w:qFormat/>
    <w:pPr>
      <w:pBdr/>
      <w:spacing/>
      <w:ind/>
    </w:pPr>
    <w:rPr>
      <w:i/>
      <w:iCs/>
      <w:color w:val="0f4761" w:themeColor="accent1" w:themeShade="BF"/>
    </w:rPr>
  </w:style>
  <w:style w:type="paragraph" w:styleId="166">
    <w:name w:val="Intense Quote"/>
    <w:basedOn w:val="878"/>
    <w:next w:val="87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88"/>
    <w:link w:val="166"/>
    <w:uiPriority w:val="30"/>
    <w:pPr>
      <w:pBdr/>
      <w:spacing/>
      <w:ind/>
    </w:pPr>
    <w:rPr>
      <w:i/>
      <w:iCs/>
      <w:color w:val="0f4761" w:themeColor="accent1" w:themeShade="BF"/>
    </w:rPr>
  </w:style>
  <w:style w:type="character" w:styleId="168">
    <w:name w:val="Intense Reference"/>
    <w:basedOn w:val="888"/>
    <w:uiPriority w:val="32"/>
    <w:qFormat/>
    <w:pPr>
      <w:pBdr/>
      <w:spacing/>
      <w:ind/>
    </w:pPr>
    <w:rPr>
      <w:b/>
      <w:bCs/>
      <w:smallCaps/>
      <w:color w:val="0f4761" w:themeColor="accent1" w:themeShade="BF"/>
      <w:spacing w:val="5"/>
    </w:rPr>
  </w:style>
  <w:style w:type="paragraph" w:styleId="169">
    <w:name w:val="No Spacing"/>
    <w:basedOn w:val="878"/>
    <w:uiPriority w:val="1"/>
    <w:qFormat/>
    <w:pPr>
      <w:pBdr/>
      <w:spacing w:after="0" w:line="240" w:lineRule="auto"/>
      <w:ind/>
    </w:pPr>
  </w:style>
  <w:style w:type="character" w:styleId="170">
    <w:name w:val="Subtle Emphasis"/>
    <w:basedOn w:val="888"/>
    <w:uiPriority w:val="19"/>
    <w:qFormat/>
    <w:pPr>
      <w:pBdr/>
      <w:spacing/>
      <w:ind/>
    </w:pPr>
    <w:rPr>
      <w:i/>
      <w:iCs/>
      <w:color w:val="404040" w:themeColor="text1" w:themeTint="BF"/>
    </w:rPr>
  </w:style>
  <w:style w:type="character" w:styleId="173">
    <w:name w:val="Subtle Reference"/>
    <w:basedOn w:val="888"/>
    <w:uiPriority w:val="31"/>
    <w:qFormat/>
    <w:pPr>
      <w:pBdr/>
      <w:spacing/>
      <w:ind/>
    </w:pPr>
    <w:rPr>
      <w:smallCaps/>
      <w:color w:val="5a5a5a" w:themeColor="text1" w:themeTint="A5"/>
    </w:rPr>
  </w:style>
  <w:style w:type="character" w:styleId="174">
    <w:name w:val="Book Title"/>
    <w:basedOn w:val="888"/>
    <w:uiPriority w:val="33"/>
    <w:qFormat/>
    <w:pPr>
      <w:pBdr/>
      <w:spacing/>
      <w:ind/>
    </w:pPr>
    <w:rPr>
      <w:b/>
      <w:bCs/>
      <w:i/>
      <w:iCs/>
      <w:spacing w:val="5"/>
    </w:rPr>
  </w:style>
  <w:style w:type="paragraph" w:styleId="183">
    <w:name w:val="endnote text"/>
    <w:basedOn w:val="878"/>
    <w:link w:val="184"/>
    <w:uiPriority w:val="99"/>
    <w:semiHidden/>
    <w:unhideWhenUsed/>
    <w:pPr>
      <w:pBdr/>
      <w:spacing w:after="0" w:line="240" w:lineRule="auto"/>
      <w:ind/>
    </w:pPr>
    <w:rPr>
      <w:sz w:val="20"/>
      <w:szCs w:val="20"/>
    </w:rPr>
  </w:style>
  <w:style w:type="character" w:styleId="184">
    <w:name w:val="Endnote Text Char"/>
    <w:basedOn w:val="888"/>
    <w:link w:val="183"/>
    <w:uiPriority w:val="99"/>
    <w:semiHidden/>
    <w:pPr>
      <w:pBdr/>
      <w:spacing/>
      <w:ind/>
    </w:pPr>
    <w:rPr>
      <w:sz w:val="20"/>
      <w:szCs w:val="20"/>
    </w:rPr>
  </w:style>
  <w:style w:type="character" w:styleId="185">
    <w:name w:val="endnote reference"/>
    <w:basedOn w:val="888"/>
    <w:uiPriority w:val="99"/>
    <w:semiHidden/>
    <w:unhideWhenUsed/>
    <w:pPr>
      <w:pBdr/>
      <w:spacing/>
      <w:ind/>
    </w:pPr>
    <w:rPr>
      <w:vertAlign w:val="superscript"/>
    </w:rPr>
  </w:style>
  <w:style w:type="paragraph" w:styleId="194">
    <w:name w:val="toc 7"/>
    <w:basedOn w:val="878"/>
    <w:next w:val="878"/>
    <w:uiPriority w:val="39"/>
    <w:unhideWhenUsed/>
    <w:pPr>
      <w:pBdr/>
      <w:spacing w:after="100"/>
      <w:ind w:left="1320"/>
    </w:pPr>
  </w:style>
  <w:style w:type="paragraph" w:styleId="195">
    <w:name w:val="toc 8"/>
    <w:basedOn w:val="878"/>
    <w:next w:val="878"/>
    <w:uiPriority w:val="39"/>
    <w:unhideWhenUsed/>
    <w:pPr>
      <w:pBdr/>
      <w:spacing w:after="100"/>
      <w:ind w:left="1540"/>
    </w:pPr>
  </w:style>
  <w:style w:type="paragraph" w:styleId="196">
    <w:name w:val="toc 9"/>
    <w:basedOn w:val="878"/>
    <w:next w:val="87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78"/>
    <w:next w:val="878"/>
    <w:uiPriority w:val="99"/>
    <w:unhideWhenUsed/>
    <w:pPr>
      <w:pBdr/>
      <w:spacing w:after="0" w:afterAutospacing="0"/>
      <w:ind/>
    </w:pPr>
  </w:style>
  <w:style w:type="paragraph" w:styleId="878" w:default="1">
    <w:name w:val="Normal"/>
    <w:next w:val="880"/>
    <w:qFormat/>
    <w:pPr>
      <w:pBdr/>
      <w:spacing w:after="0" w:line="240" w:lineRule="auto"/>
      <w:ind/>
    </w:pPr>
    <w:rPr>
      <w:rFonts w:ascii="Avenir Next" w:hAnsi="Avenir Next" w:cs="Times New Roman (Body CS)"/>
      <w:color w:val="001849"/>
      <w:szCs w:val="24"/>
    </w:rPr>
  </w:style>
  <w:style w:type="paragraph" w:styleId="879">
    <w:name w:val="Heading 1"/>
    <w:basedOn w:val="878"/>
    <w:next w:val="892"/>
    <w:link w:val="897"/>
    <w:qFormat/>
    <w:pPr>
      <w:keepNext w:val="true"/>
      <w:keepLines w:val="true"/>
      <w:numPr>
        <w:numId w:val="20"/>
      </w:numPr>
      <w:pBdr/>
      <w:spacing w:after="120"/>
      <w:ind/>
      <w:jc w:val="both"/>
      <w:outlineLvl w:val="0"/>
    </w:pPr>
    <w:rPr>
      <w:rFonts w:ascii="Avenir Next LT Pro" w:hAnsi="Avenir Next LT Pro" w:eastAsiaTheme="majorEastAsia" w:cstheme="majorBidi"/>
      <w:color w:val="auto"/>
      <w:sz w:val="20"/>
      <w:szCs w:val="32"/>
    </w:rPr>
  </w:style>
  <w:style w:type="paragraph" w:styleId="880">
    <w:name w:val="Heading 2"/>
    <w:basedOn w:val="892"/>
    <w:next w:val="892"/>
    <w:link w:val="898"/>
    <w:unhideWhenUsed/>
    <w:qFormat/>
    <w:pPr>
      <w:numPr>
        <w:ilvl w:val="1"/>
        <w:numId w:val="20"/>
      </w:numPr>
      <w:pBdr/>
      <w:spacing/>
      <w:ind/>
      <w:outlineLvl w:val="1"/>
    </w:pPr>
  </w:style>
  <w:style w:type="paragraph" w:styleId="881">
    <w:name w:val="Heading 3"/>
    <w:basedOn w:val="878"/>
    <w:next w:val="878"/>
    <w:link w:val="899"/>
    <w:unhideWhenUsed/>
    <w:qFormat/>
    <w:pPr>
      <w:numPr>
        <w:ilvl w:val="2"/>
        <w:numId w:val="20"/>
      </w:numPr>
      <w:pBdr/>
      <w:spacing w:after="120"/>
      <w:ind/>
      <w:jc w:val="both"/>
      <w:outlineLvl w:val="2"/>
    </w:pPr>
    <w:rPr>
      <w:rFonts w:ascii="Avenir Next LT Pro" w:hAnsi="Avenir Next LT Pro" w:eastAsiaTheme="majorEastAsia" w:cstheme="majorBidi"/>
      <w:color w:val="auto"/>
      <w:sz w:val="20"/>
    </w:rPr>
  </w:style>
  <w:style w:type="paragraph" w:styleId="882">
    <w:name w:val="Heading 4"/>
    <w:basedOn w:val="878"/>
    <w:next w:val="878"/>
    <w:link w:val="900"/>
    <w:unhideWhenUsed/>
    <w:qFormat/>
    <w:pPr>
      <w:numPr>
        <w:ilvl w:val="3"/>
        <w:numId w:val="20"/>
      </w:numPr>
      <w:pBdr/>
      <w:tabs>
        <w:tab w:val="left" w:leader="none" w:pos="1080"/>
      </w:tabs>
      <w:spacing w:after="120" w:before="100" w:beforeAutospacing="1"/>
      <w:ind/>
      <w:outlineLvl w:val="3"/>
    </w:pPr>
    <w:rPr>
      <w:rFonts w:ascii="Avenir Next LT Pro" w:hAnsi="Avenir Next LT Pro" w:eastAsiaTheme="majorEastAsia" w:cstheme="majorBidi"/>
      <w:color w:val="auto"/>
      <w:sz w:val="20"/>
    </w:rPr>
  </w:style>
  <w:style w:type="paragraph" w:styleId="883">
    <w:name w:val="Heading 5"/>
    <w:basedOn w:val="878"/>
    <w:next w:val="878"/>
    <w:link w:val="901"/>
    <w:unhideWhenUsed/>
    <w:qFormat/>
    <w:pPr>
      <w:keepNext w:val="true"/>
      <w:keepLines w:val="true"/>
      <w:numPr>
        <w:ilvl w:val="4"/>
        <w:numId w:val="20"/>
      </w:numPr>
      <w:pBdr/>
      <w:spacing w:before="40"/>
      <w:ind/>
      <w:outlineLvl w:val="4"/>
    </w:pPr>
    <w:rPr>
      <w:rFonts w:asciiTheme="majorHAnsi" w:hAnsiTheme="majorHAnsi" w:eastAsiaTheme="majorEastAsia" w:cstheme="majorBidi"/>
      <w:color w:val="2f5496" w:themeColor="accent1" w:themeShade="BF"/>
    </w:rPr>
  </w:style>
  <w:style w:type="paragraph" w:styleId="884">
    <w:name w:val="Heading 6"/>
    <w:basedOn w:val="878"/>
    <w:next w:val="878"/>
    <w:link w:val="902"/>
    <w:unhideWhenUsed/>
    <w:qFormat/>
    <w:pPr>
      <w:keepNext w:val="true"/>
      <w:keepLines w:val="true"/>
      <w:numPr>
        <w:ilvl w:val="5"/>
        <w:numId w:val="20"/>
      </w:numPr>
      <w:pBdr/>
      <w:spacing w:before="40"/>
      <w:ind/>
      <w:outlineLvl w:val="5"/>
    </w:pPr>
    <w:rPr>
      <w:rFonts w:asciiTheme="majorHAnsi" w:hAnsiTheme="majorHAnsi" w:eastAsiaTheme="majorEastAsia" w:cstheme="majorBidi"/>
      <w:color w:val="1f3763" w:themeColor="accent1" w:themeShade="7F"/>
    </w:rPr>
  </w:style>
  <w:style w:type="paragraph" w:styleId="885">
    <w:name w:val="Heading 7"/>
    <w:basedOn w:val="878"/>
    <w:next w:val="878"/>
    <w:link w:val="920"/>
    <w:unhideWhenUsed/>
    <w:qFormat/>
    <w:pPr>
      <w:keepNext w:val="true"/>
      <w:keepLines w:val="true"/>
      <w:numPr>
        <w:ilvl w:val="6"/>
        <w:numId w:val="20"/>
      </w:numPr>
      <w:pBdr/>
      <w:spacing w:before="40"/>
      <w:ind/>
      <w:outlineLvl w:val="6"/>
    </w:pPr>
    <w:rPr>
      <w:rFonts w:asciiTheme="majorHAnsi" w:hAnsiTheme="majorHAnsi" w:eastAsiaTheme="majorEastAsia" w:cstheme="majorBidi"/>
      <w:i/>
      <w:iCs/>
      <w:color w:val="1f3763" w:themeColor="accent1" w:themeShade="7F"/>
    </w:rPr>
  </w:style>
  <w:style w:type="paragraph" w:styleId="886">
    <w:name w:val="Heading 8"/>
    <w:basedOn w:val="878"/>
    <w:next w:val="878"/>
    <w:link w:val="921"/>
    <w:unhideWhenUsed/>
    <w:qFormat/>
    <w:pPr>
      <w:keepNext w:val="true"/>
      <w:keepLines w:val="true"/>
      <w:numPr>
        <w:ilvl w:val="7"/>
        <w:numId w:val="20"/>
      </w:numPr>
      <w:pBdr/>
      <w:spacing w:before="40"/>
      <w:ind/>
      <w:outlineLvl w:val="7"/>
    </w:pPr>
    <w:rPr>
      <w:rFonts w:asciiTheme="majorHAnsi" w:hAnsiTheme="majorHAnsi" w:eastAsiaTheme="majorEastAsia" w:cstheme="majorBidi"/>
      <w:color w:val="272727" w:themeColor="text1" w:themeTint="D8"/>
      <w:sz w:val="21"/>
      <w:szCs w:val="21"/>
    </w:rPr>
  </w:style>
  <w:style w:type="paragraph" w:styleId="887">
    <w:name w:val="Heading 9"/>
    <w:basedOn w:val="878"/>
    <w:next w:val="878"/>
    <w:link w:val="922"/>
    <w:unhideWhenUsed/>
    <w:qFormat/>
    <w:pPr>
      <w:keepNext w:val="true"/>
      <w:keepLines w:val="true"/>
      <w:numPr>
        <w:ilvl w:val="8"/>
        <w:numId w:val="20"/>
      </w:numPr>
      <w:pBdr/>
      <w:spacing w:before="40"/>
      <w:ind/>
      <w:outlineLvl w:val="8"/>
    </w:pPr>
    <w:rPr>
      <w:rFonts w:asciiTheme="majorHAnsi" w:hAnsiTheme="majorHAnsi" w:eastAsiaTheme="majorEastAsia" w:cstheme="majorBidi"/>
      <w:i/>
      <w:iCs/>
      <w:color w:val="272727" w:themeColor="text1" w:themeTint="D8"/>
      <w:sz w:val="21"/>
      <w:szCs w:val="21"/>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customStyle="1">
    <w:name w:val="Appendices"/>
    <w:basedOn w:val="892"/>
    <w:next w:val="892"/>
    <w:qFormat/>
    <w:pPr>
      <w:pBdr/>
      <w:spacing w:after="240"/>
      <w:ind/>
      <w:jc w:val="center"/>
    </w:pPr>
    <w:rPr>
      <w:rFonts w:ascii="Avenir Next LT Pro Demi" w:hAnsi="Avenir Next LT Pro Demi"/>
    </w:rPr>
  </w:style>
  <w:style w:type="paragraph" w:styleId="892">
    <w:name w:val="Body Text"/>
    <w:basedOn w:val="878"/>
    <w:link w:val="893"/>
    <w:qFormat/>
    <w:pPr>
      <w:pBdr/>
      <w:spacing w:after="120"/>
      <w:ind/>
      <w:jc w:val="both"/>
    </w:pPr>
    <w:rPr>
      <w:rFonts w:ascii="Avenir Next LT Pro" w:hAnsi="Avenir Next LT Pro"/>
      <w:color w:val="auto"/>
      <w:sz w:val="20"/>
      <w:lang w:bidi="en-US"/>
    </w:rPr>
  </w:style>
  <w:style w:type="character" w:styleId="893" w:customStyle="1">
    <w:name w:val="Body Text Char"/>
    <w:basedOn w:val="888"/>
    <w:link w:val="892"/>
    <w:pPr>
      <w:pBdr/>
      <w:spacing/>
      <w:ind/>
    </w:pPr>
    <w:rPr>
      <w:rFonts w:ascii="Avenir Next LT Pro" w:hAnsi="Avenir Next LT Pro" w:cs="Times New Roman (Body CS)"/>
      <w:sz w:val="20"/>
      <w:szCs w:val="24"/>
      <w:lang w:bidi="en-US"/>
    </w:rPr>
  </w:style>
  <w:style w:type="character" w:styleId="894">
    <w:name w:val="Emphasis"/>
    <w:basedOn w:val="893"/>
    <w:uiPriority w:val="20"/>
    <w:qFormat/>
    <w:pPr>
      <w:pBdr/>
      <w:spacing/>
      <w:ind/>
    </w:pPr>
    <w:rPr>
      <w:rFonts w:ascii="Avenir Next LT Pro" w:hAnsi="Avenir Next LT Pro" w:cs="Times New Roman (Body CS)"/>
      <w:color w:val="auto"/>
      <w:sz w:val="20"/>
      <w:szCs w:val="24"/>
      <w:u w:val="single"/>
      <w:lang w:bidi="en-US"/>
    </w:rPr>
  </w:style>
  <w:style w:type="paragraph" w:styleId="895">
    <w:name w:val="Footer"/>
    <w:basedOn w:val="878"/>
    <w:link w:val="896"/>
    <w:unhideWhenUsed/>
    <w:pPr>
      <w:pBdr/>
      <w:tabs>
        <w:tab w:val="center" w:leader="none" w:pos="4680"/>
        <w:tab w:val="right" w:leader="none" w:pos="9360"/>
      </w:tabs>
      <w:spacing/>
      <w:ind/>
    </w:pPr>
    <w:rPr>
      <w:rFonts w:ascii="Avenir Next LT Pro Demi" w:hAnsi="Avenir Next LT Pro Demi"/>
    </w:rPr>
  </w:style>
  <w:style w:type="character" w:styleId="896" w:customStyle="1">
    <w:name w:val="Footer Char"/>
    <w:basedOn w:val="888"/>
    <w:link w:val="895"/>
    <w:pPr>
      <w:pBdr/>
      <w:spacing/>
      <w:ind/>
    </w:pPr>
    <w:rPr>
      <w:rFonts w:ascii="Avenir Next LT Pro Demi" w:hAnsi="Avenir Next LT Pro Demi" w:cs="Times New Roman (Body CS)"/>
      <w:color w:val="001849"/>
      <w:szCs w:val="24"/>
    </w:rPr>
  </w:style>
  <w:style w:type="character" w:styleId="897" w:customStyle="1">
    <w:name w:val="Heading 1 Char"/>
    <w:basedOn w:val="888"/>
    <w:link w:val="879"/>
    <w:pPr>
      <w:pBdr/>
      <w:spacing/>
      <w:ind/>
    </w:pPr>
    <w:rPr>
      <w:rFonts w:ascii="Avenir Next LT Pro" w:hAnsi="Avenir Next LT Pro" w:eastAsiaTheme="majorEastAsia" w:cstheme="majorBidi"/>
      <w:sz w:val="20"/>
      <w:szCs w:val="32"/>
    </w:rPr>
  </w:style>
  <w:style w:type="character" w:styleId="898" w:customStyle="1">
    <w:name w:val="Heading 2 Char"/>
    <w:basedOn w:val="888"/>
    <w:link w:val="880"/>
    <w:pPr>
      <w:pBdr/>
      <w:spacing/>
      <w:ind/>
    </w:pPr>
    <w:rPr>
      <w:rFonts w:ascii="Avenir Next LT Pro" w:hAnsi="Avenir Next LT Pro" w:cs="Times New Roman (Body CS)"/>
      <w:sz w:val="20"/>
      <w:szCs w:val="24"/>
      <w:lang w:bidi="en-US"/>
    </w:rPr>
  </w:style>
  <w:style w:type="character" w:styleId="899" w:customStyle="1">
    <w:name w:val="Heading 3 Char"/>
    <w:basedOn w:val="888"/>
    <w:link w:val="881"/>
    <w:pPr>
      <w:pBdr/>
      <w:spacing/>
      <w:ind/>
    </w:pPr>
    <w:rPr>
      <w:rFonts w:ascii="Avenir Next LT Pro" w:hAnsi="Avenir Next LT Pro" w:eastAsiaTheme="majorEastAsia" w:cstheme="majorBidi"/>
      <w:sz w:val="20"/>
      <w:szCs w:val="24"/>
    </w:rPr>
  </w:style>
  <w:style w:type="character" w:styleId="900" w:customStyle="1">
    <w:name w:val="Heading 4 Char"/>
    <w:basedOn w:val="888"/>
    <w:link w:val="882"/>
    <w:pPr>
      <w:pBdr/>
      <w:spacing/>
      <w:ind/>
    </w:pPr>
    <w:rPr>
      <w:rFonts w:ascii="Avenir Next LT Pro" w:hAnsi="Avenir Next LT Pro" w:eastAsiaTheme="majorEastAsia" w:cstheme="majorBidi"/>
      <w:sz w:val="20"/>
      <w:szCs w:val="24"/>
    </w:rPr>
  </w:style>
  <w:style w:type="character" w:styleId="901" w:customStyle="1">
    <w:name w:val="Heading 5 Char"/>
    <w:basedOn w:val="888"/>
    <w:link w:val="883"/>
    <w:pPr>
      <w:pBdr/>
      <w:spacing/>
      <w:ind/>
    </w:pPr>
    <w:rPr>
      <w:rFonts w:asciiTheme="majorHAnsi" w:hAnsiTheme="majorHAnsi" w:eastAsiaTheme="majorEastAsia" w:cstheme="majorBidi"/>
      <w:color w:val="2f5496" w:themeColor="accent1" w:themeShade="BF"/>
      <w:szCs w:val="24"/>
    </w:rPr>
  </w:style>
  <w:style w:type="character" w:styleId="902" w:customStyle="1">
    <w:name w:val="Heading 6 Char"/>
    <w:basedOn w:val="888"/>
    <w:link w:val="884"/>
    <w:pPr>
      <w:pBdr/>
      <w:spacing/>
      <w:ind/>
    </w:pPr>
    <w:rPr>
      <w:rFonts w:asciiTheme="majorHAnsi" w:hAnsiTheme="majorHAnsi" w:eastAsiaTheme="majorEastAsia" w:cstheme="majorBidi"/>
      <w:color w:val="1f3763" w:themeColor="accent1" w:themeShade="7F"/>
      <w:szCs w:val="24"/>
    </w:rPr>
  </w:style>
  <w:style w:type="paragraph" w:styleId="903">
    <w:name w:val="List Paragraph"/>
    <w:basedOn w:val="878"/>
    <w:link w:val="904"/>
    <w:uiPriority w:val="34"/>
    <w:qFormat/>
    <w:pPr>
      <w:numPr>
        <w:numId w:val="7"/>
      </w:numPr>
      <w:pBdr/>
      <w:tabs>
        <w:tab w:val="left" w:leader="none" w:pos="720"/>
      </w:tabs>
      <w:spacing w:after="120"/>
      <w:ind/>
    </w:pPr>
    <w:rPr>
      <w:rFonts w:ascii="Avenir Next LT Pro" w:hAnsi="Avenir Next LT Pro" w:eastAsia="Calibri" w:cs="Calibri"/>
      <w:sz w:val="20"/>
      <w:lang w:bidi="en-US"/>
    </w:rPr>
  </w:style>
  <w:style w:type="character" w:styleId="904" w:customStyle="1">
    <w:name w:val="List Paragraph Char"/>
    <w:basedOn w:val="888"/>
    <w:link w:val="903"/>
    <w:uiPriority w:val="34"/>
    <w:pPr>
      <w:pBdr/>
      <w:spacing/>
      <w:ind/>
    </w:pPr>
    <w:rPr>
      <w:rFonts w:ascii="Avenir Next LT Pro" w:hAnsi="Avenir Next LT Pro" w:eastAsia="Calibri" w:cs="Calibri"/>
      <w:color w:val="001849"/>
      <w:sz w:val="20"/>
      <w:szCs w:val="24"/>
      <w:lang w:bidi="en-US"/>
    </w:rPr>
  </w:style>
  <w:style w:type="paragraph" w:styleId="905">
    <w:name w:val="Subtitle"/>
    <w:basedOn w:val="892"/>
    <w:next w:val="892"/>
    <w:link w:val="906"/>
    <w:uiPriority w:val="11"/>
    <w:qFormat/>
    <w:pPr>
      <w:numPr>
        <w:ilvl w:val="1"/>
      </w:numPr>
      <w:pBdr/>
      <w:spacing/>
      <w:ind/>
      <w:jc w:val="center"/>
    </w:pPr>
    <w:rPr>
      <w:rFonts w:ascii="Avenir Next LT Pro Demi" w:hAnsi="Avenir Next LT Pro Demi" w:eastAsiaTheme="minorEastAsia"/>
      <w:caps/>
      <w:spacing w:val="15"/>
    </w:rPr>
  </w:style>
  <w:style w:type="character" w:styleId="906" w:customStyle="1">
    <w:name w:val="Subtitle Char"/>
    <w:basedOn w:val="888"/>
    <w:link w:val="905"/>
    <w:uiPriority w:val="11"/>
    <w:pPr>
      <w:pBdr/>
      <w:spacing/>
      <w:ind/>
    </w:pPr>
    <w:rPr>
      <w:rFonts w:ascii="Avenir Next LT Pro Demi" w:hAnsi="Avenir Next LT Pro Demi" w:cs="Times New Roman (Body CS)" w:eastAsiaTheme="minorEastAsia"/>
      <w:caps/>
      <w:spacing w:val="15"/>
      <w:sz w:val="20"/>
      <w:szCs w:val="24"/>
      <w:lang w:bidi="en-US"/>
    </w:rPr>
  </w:style>
  <w:style w:type="character" w:styleId="907">
    <w:name w:val="Strong"/>
    <w:basedOn w:val="888"/>
    <w:qFormat/>
    <w:pPr>
      <w:pBdr/>
      <w:spacing/>
      <w:ind/>
    </w:pPr>
    <w:rPr>
      <w:rFonts w:ascii="Avenir Next LT Pro Demi" w:hAnsi="Avenir Next LT Pro Demi"/>
      <w:b/>
      <w:bCs/>
      <w:color w:val="ffffff" w:themeColor="background1"/>
      <w:sz w:val="22"/>
    </w:rPr>
  </w:style>
  <w:style w:type="paragraph" w:styleId="908">
    <w:name w:val="Title"/>
    <w:basedOn w:val="878"/>
    <w:next w:val="878"/>
    <w:link w:val="909"/>
    <w:qFormat/>
    <w:pPr>
      <w:pBdr/>
      <w:spacing/>
      <w:ind/>
      <w:contextualSpacing w:val="true"/>
    </w:pPr>
    <w:rPr>
      <w:rFonts w:ascii="Avenir Next LT Pro Demi" w:hAnsi="Avenir Next LT Pro Demi" w:eastAsiaTheme="majorEastAsia" w:cstheme="majorBidi"/>
      <w:spacing w:val="-10"/>
      <w:sz w:val="44"/>
      <w:szCs w:val="56"/>
    </w:rPr>
  </w:style>
  <w:style w:type="character" w:styleId="909" w:customStyle="1">
    <w:name w:val="Title Char"/>
    <w:basedOn w:val="888"/>
    <w:link w:val="908"/>
    <w:pPr>
      <w:pBdr/>
      <w:spacing/>
      <w:ind/>
    </w:pPr>
    <w:rPr>
      <w:rFonts w:ascii="Avenir Next LT Pro Demi" w:hAnsi="Avenir Next LT Pro Demi" w:eastAsiaTheme="majorEastAsia" w:cstheme="majorBidi"/>
      <w:color w:val="001849"/>
      <w:spacing w:val="-10"/>
      <w:sz w:val="44"/>
      <w:szCs w:val="56"/>
    </w:rPr>
  </w:style>
  <w:style w:type="paragraph" w:styleId="910">
    <w:name w:val="toc 1"/>
    <w:basedOn w:val="892"/>
    <w:next w:val="892"/>
    <w:uiPriority w:val="39"/>
    <w:unhideWhenUsed/>
    <w:pPr>
      <w:pBdr/>
      <w:tabs>
        <w:tab w:val="right" w:leader="dot" w:pos="9350"/>
      </w:tabs>
      <w:spacing/>
      <w:ind/>
      <w:jc w:val="left"/>
    </w:pPr>
  </w:style>
  <w:style w:type="paragraph" w:styleId="911">
    <w:name w:val="toc 2"/>
    <w:basedOn w:val="892"/>
    <w:next w:val="892"/>
    <w:uiPriority w:val="39"/>
    <w:unhideWhenUsed/>
    <w:pPr>
      <w:pBdr/>
      <w:tabs>
        <w:tab w:val="left" w:leader="none" w:pos="990"/>
        <w:tab w:val="right" w:leader="dot" w:pos="9350"/>
      </w:tabs>
      <w:spacing/>
      <w:ind/>
      <w:jc w:val="left"/>
    </w:pPr>
    <w:rPr>
      <w:rFonts w:eastAsiaTheme="minorEastAsia"/>
    </w:rPr>
  </w:style>
  <w:style w:type="paragraph" w:styleId="912">
    <w:name w:val="toc 3"/>
    <w:basedOn w:val="892"/>
    <w:next w:val="892"/>
    <w:uiPriority w:val="39"/>
    <w:unhideWhenUsed/>
    <w:pPr>
      <w:pBdr/>
      <w:tabs>
        <w:tab w:val="left" w:leader="none" w:pos="990"/>
        <w:tab w:val="right" w:leader="dot" w:pos="9350"/>
      </w:tabs>
      <w:spacing/>
      <w:ind/>
      <w:jc w:val="left"/>
    </w:pPr>
    <w:rPr>
      <w:rFonts w:eastAsiaTheme="minorEastAsia"/>
    </w:rPr>
  </w:style>
  <w:style w:type="paragraph" w:styleId="913">
    <w:name w:val="toc 4"/>
    <w:basedOn w:val="878"/>
    <w:next w:val="878"/>
    <w:uiPriority w:val="39"/>
    <w:unhideWhenUsed/>
    <w:pPr>
      <w:pBdr/>
      <w:tabs>
        <w:tab w:val="left" w:leader="none" w:pos="990"/>
        <w:tab w:val="right" w:leader="dot" w:pos="9350"/>
      </w:tabs>
      <w:spacing w:after="120"/>
      <w:ind w:hanging="360" w:left="360"/>
    </w:pPr>
    <w:rPr>
      <w:rFonts w:ascii="Avenir Next LT Pro" w:hAnsi="Avenir Next LT Pro" w:eastAsiaTheme="minorEastAsia"/>
      <w:sz w:val="20"/>
    </w:rPr>
  </w:style>
  <w:style w:type="paragraph" w:styleId="914">
    <w:name w:val="toc 5"/>
    <w:basedOn w:val="878"/>
    <w:next w:val="878"/>
    <w:uiPriority w:val="39"/>
    <w:unhideWhenUsed/>
    <w:pPr>
      <w:pBdr/>
      <w:tabs>
        <w:tab w:val="left" w:leader="none" w:pos="990"/>
        <w:tab w:val="right" w:leader="dot" w:pos="9350"/>
      </w:tabs>
      <w:spacing w:after="120"/>
      <w:ind w:hanging="360" w:left="360"/>
    </w:pPr>
    <w:rPr>
      <w:rFonts w:ascii="Avenir Next LT Pro" w:hAnsi="Avenir Next LT Pro" w:eastAsiaTheme="minorEastAsia"/>
      <w:sz w:val="20"/>
    </w:rPr>
  </w:style>
  <w:style w:type="paragraph" w:styleId="915">
    <w:name w:val="toc 6"/>
    <w:basedOn w:val="878"/>
    <w:next w:val="878"/>
    <w:uiPriority w:val="39"/>
    <w:unhideWhenUsed/>
    <w:pPr>
      <w:pBdr/>
      <w:tabs>
        <w:tab w:val="right" w:leader="dot" w:pos="9350"/>
      </w:tabs>
      <w:spacing w:after="120"/>
      <w:ind w:left="990"/>
    </w:pPr>
    <w:rPr>
      <w:rFonts w:ascii="Avenir Next LT Pro Light" w:hAnsi="Avenir Next LT Pro Light"/>
      <w:sz w:val="20"/>
    </w:rPr>
  </w:style>
  <w:style w:type="paragraph" w:styleId="916">
    <w:name w:val="Header"/>
    <w:basedOn w:val="878"/>
    <w:link w:val="917"/>
    <w:unhideWhenUsed/>
    <w:pPr>
      <w:pBdr/>
      <w:tabs>
        <w:tab w:val="center" w:leader="none" w:pos="4680"/>
        <w:tab w:val="right" w:leader="none" w:pos="9360"/>
      </w:tabs>
      <w:spacing/>
      <w:ind/>
    </w:pPr>
  </w:style>
  <w:style w:type="character" w:styleId="917" w:customStyle="1">
    <w:name w:val="Header Char"/>
    <w:basedOn w:val="888"/>
    <w:link w:val="916"/>
    <w:pPr>
      <w:pBdr/>
      <w:spacing/>
      <w:ind/>
    </w:pPr>
    <w:rPr>
      <w:rFonts w:ascii="Avenir Next" w:hAnsi="Avenir Next" w:cs="Times New Roman (Body CS)"/>
      <w:color w:val="001849"/>
      <w:szCs w:val="24"/>
    </w:rPr>
  </w:style>
  <w:style w:type="character" w:styleId="918">
    <w:name w:val="Hyperlink"/>
    <w:pPr>
      <w:pBdr/>
      <w:spacing/>
      <w:ind/>
    </w:pPr>
    <w:rPr>
      <w:color w:val="0000ff"/>
      <w:u w:val="single"/>
    </w:rPr>
  </w:style>
  <w:style w:type="table" w:styleId="919">
    <w:name w:val="Table Grid"/>
    <w:basedOn w:val="889"/>
    <w:pPr>
      <w:pBdr/>
      <w:spacing w:after="0" w:line="240" w:lineRule="auto"/>
      <w:ind/>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0" w:customStyle="1">
    <w:name w:val="Heading 7 Char"/>
    <w:basedOn w:val="888"/>
    <w:link w:val="885"/>
    <w:pPr>
      <w:pBdr/>
      <w:spacing/>
      <w:ind/>
    </w:pPr>
    <w:rPr>
      <w:rFonts w:asciiTheme="majorHAnsi" w:hAnsiTheme="majorHAnsi" w:eastAsiaTheme="majorEastAsia" w:cstheme="majorBidi"/>
      <w:i/>
      <w:iCs/>
      <w:color w:val="1f3763" w:themeColor="accent1" w:themeShade="7F"/>
      <w:szCs w:val="24"/>
    </w:rPr>
  </w:style>
  <w:style w:type="character" w:styleId="921" w:customStyle="1">
    <w:name w:val="Heading 8 Char"/>
    <w:basedOn w:val="888"/>
    <w:link w:val="886"/>
    <w:pPr>
      <w:pBdr/>
      <w:spacing/>
      <w:ind/>
    </w:pPr>
    <w:rPr>
      <w:rFonts w:asciiTheme="majorHAnsi" w:hAnsiTheme="majorHAnsi" w:eastAsiaTheme="majorEastAsia" w:cstheme="majorBidi"/>
      <w:color w:val="272727" w:themeColor="text1" w:themeTint="D8"/>
      <w:sz w:val="21"/>
      <w:szCs w:val="21"/>
    </w:rPr>
  </w:style>
  <w:style w:type="character" w:styleId="922" w:customStyle="1">
    <w:name w:val="Heading 9 Char"/>
    <w:basedOn w:val="888"/>
    <w:link w:val="887"/>
    <w:pPr>
      <w:pBdr/>
      <w:spacing/>
      <w:ind/>
    </w:pPr>
    <w:rPr>
      <w:rFonts w:asciiTheme="majorHAnsi" w:hAnsiTheme="majorHAnsi" w:eastAsiaTheme="majorEastAsia" w:cstheme="majorBidi"/>
      <w:i/>
      <w:iCs/>
      <w:color w:val="272727" w:themeColor="text1" w:themeTint="D8"/>
      <w:sz w:val="21"/>
      <w:szCs w:val="21"/>
    </w:rPr>
  </w:style>
  <w:style w:type="paragraph" w:styleId="923" w:customStyle="1">
    <w:name w:val="Default"/>
    <w:pPr>
      <w:pBdr/>
      <w:spacing w:after="0" w:line="240" w:lineRule="auto"/>
      <w:ind/>
    </w:pPr>
    <w:rPr>
      <w:rFonts w:ascii="Times New Roman" w:hAnsi="Times New Roman" w:eastAsia="Times New Roman" w:cs="Times New Roman"/>
      <w:color w:val="000000"/>
      <w:sz w:val="24"/>
      <w:szCs w:val="24"/>
    </w:rPr>
  </w:style>
  <w:style w:type="paragraph" w:styleId="924">
    <w:name w:val="Revision"/>
    <w:hidden/>
    <w:uiPriority w:val="99"/>
    <w:semiHidden/>
    <w:pPr>
      <w:pBdr/>
      <w:spacing w:after="0" w:line="240" w:lineRule="auto"/>
      <w:ind/>
    </w:pPr>
    <w:rPr>
      <w:rFonts w:ascii="Avenir Next" w:hAnsi="Avenir Next" w:cs="Times New Roman (Body CS)"/>
      <w:color w:val="001849"/>
      <w:szCs w:val="24"/>
    </w:rPr>
  </w:style>
  <w:style w:type="paragraph" w:styleId="925">
    <w:name w:val="Closing"/>
    <w:basedOn w:val="878"/>
    <w:link w:val="926"/>
    <w:pPr>
      <w:pBdr/>
      <w:spacing/>
      <w:ind w:left="4320"/>
    </w:pPr>
    <w:rPr>
      <w:rFonts w:ascii="Century Schoolbook" w:hAnsi="Century Schoolbook" w:eastAsia="Times New Roman" w:cs="Times New Roman"/>
      <w:color w:val="auto"/>
      <w:sz w:val="24"/>
      <w:szCs w:val="20"/>
    </w:rPr>
  </w:style>
  <w:style w:type="character" w:styleId="926" w:customStyle="1">
    <w:name w:val="Closing Char"/>
    <w:basedOn w:val="888"/>
    <w:link w:val="925"/>
    <w:pPr>
      <w:pBdr/>
      <w:spacing/>
      <w:ind/>
    </w:pPr>
    <w:rPr>
      <w:rFonts w:ascii="Century Schoolbook" w:hAnsi="Century Schoolbook" w:eastAsia="Times New Roman" w:cs="Times New Roman"/>
      <w:sz w:val="24"/>
      <w:szCs w:val="20"/>
    </w:rPr>
  </w:style>
  <w:style w:type="paragraph" w:styleId="927" w:customStyle="1">
    <w:name w:val="Ruler 1"/>
    <w:basedOn w:val="878"/>
    <w:pPr>
      <w:pBdr/>
      <w:spacing/>
      <w:ind w:left="720"/>
    </w:pPr>
    <w:rPr>
      <w:rFonts w:ascii="Century Schoolbook" w:hAnsi="Century Schoolbook" w:eastAsia="Times New Roman" w:cs="Times New Roman"/>
      <w:color w:val="auto"/>
      <w:sz w:val="24"/>
      <w:szCs w:val="20"/>
    </w:rPr>
  </w:style>
  <w:style w:type="paragraph" w:styleId="928" w:customStyle="1">
    <w:name w:val="Ruler 2"/>
    <w:basedOn w:val="878"/>
    <w:pPr>
      <w:pBdr/>
      <w:spacing/>
      <w:ind w:right="720" w:left="720"/>
    </w:pPr>
    <w:rPr>
      <w:rFonts w:ascii="Century Schoolbook" w:hAnsi="Century Schoolbook" w:eastAsia="Times New Roman" w:cs="Times New Roman"/>
      <w:color w:val="auto"/>
      <w:sz w:val="24"/>
      <w:szCs w:val="20"/>
    </w:rPr>
  </w:style>
  <w:style w:type="paragraph" w:styleId="929" w:customStyle="1">
    <w:name w:val="Ruler 3"/>
    <w:basedOn w:val="878"/>
    <w:pPr>
      <w:pBdr/>
      <w:spacing/>
      <w:ind w:right="720" w:left="1440"/>
    </w:pPr>
    <w:rPr>
      <w:rFonts w:ascii="Century Schoolbook" w:hAnsi="Century Schoolbook" w:eastAsia="Times New Roman" w:cs="Times New Roman"/>
      <w:color w:val="auto"/>
      <w:sz w:val="24"/>
      <w:szCs w:val="20"/>
    </w:rPr>
  </w:style>
  <w:style w:type="character" w:styleId="930">
    <w:name w:val="page number"/>
    <w:basedOn w:val="888"/>
    <w:pPr>
      <w:pBdr/>
      <w:spacing/>
      <w:ind/>
    </w:pPr>
  </w:style>
  <w:style w:type="paragraph" w:styleId="931" w:customStyle="1">
    <w:name w:val="OpeningDate"/>
    <w:basedOn w:val="878"/>
    <w:pPr>
      <w:pBdr/>
      <w:spacing/>
      <w:ind/>
      <w:jc w:val="center"/>
    </w:pPr>
    <w:rPr>
      <w:rFonts w:ascii="Century Schoolbook" w:hAnsi="Century Schoolbook" w:eastAsia="Times New Roman" w:cs="Times New Roman"/>
      <w:color w:val="auto"/>
      <w:sz w:val="24"/>
      <w:szCs w:val="20"/>
    </w:rPr>
  </w:style>
  <w:style w:type="character" w:styleId="932" w:customStyle="1">
    <w:name w:val="File Stamp"/>
    <w:basedOn w:val="888"/>
    <w:pPr>
      <w:pBdr/>
      <w:spacing/>
      <w:ind/>
    </w:pPr>
    <w:rPr>
      <w:rFonts w:ascii="Century Schoolbook" w:hAnsi="Century Schoolbook"/>
      <w:sz w:val="16"/>
    </w:rPr>
  </w:style>
  <w:style w:type="paragraph" w:styleId="933" w:customStyle="1">
    <w:name w:val="Normal Document"/>
    <w:basedOn w:val="878"/>
    <w:pPr>
      <w:pBdr/>
      <w:spacing w:after="240"/>
      <w:ind/>
    </w:pPr>
    <w:rPr>
      <w:rFonts w:ascii="Century Schoolbook" w:hAnsi="Century Schoolbook" w:eastAsia="Times New Roman" w:cs="Times New Roman"/>
      <w:color w:val="auto"/>
      <w:sz w:val="24"/>
      <w:szCs w:val="20"/>
    </w:rPr>
  </w:style>
  <w:style w:type="paragraph" w:styleId="934">
    <w:name w:val="List"/>
    <w:basedOn w:val="878"/>
    <w:pPr>
      <w:pBdr/>
      <w:spacing/>
      <w:ind w:hanging="360" w:left="360"/>
    </w:pPr>
    <w:rPr>
      <w:rFonts w:ascii="Century Schoolbook" w:hAnsi="Century Schoolbook" w:eastAsia="Times New Roman" w:cs="Times New Roman"/>
      <w:color w:val="auto"/>
      <w:sz w:val="24"/>
      <w:szCs w:val="20"/>
    </w:rPr>
  </w:style>
  <w:style w:type="paragraph" w:styleId="935">
    <w:name w:val="Normal Indent"/>
    <w:basedOn w:val="878"/>
    <w:pPr>
      <w:pBdr/>
      <w:spacing/>
      <w:ind w:left="720"/>
    </w:pPr>
    <w:rPr>
      <w:rFonts w:ascii="Century Schoolbook" w:hAnsi="Century Schoolbook" w:eastAsia="Times New Roman" w:cs="Times New Roman"/>
      <w:color w:val="auto"/>
      <w:sz w:val="24"/>
      <w:szCs w:val="20"/>
    </w:rPr>
  </w:style>
  <w:style w:type="paragraph" w:styleId="936" w:customStyle="1">
    <w:name w:val="OmniPage #1"/>
    <w:basedOn w:val="878"/>
    <w:pPr>
      <w:pBdr/>
      <w:tabs>
        <w:tab w:val="left" w:leader="none" w:pos="2175"/>
        <w:tab w:val="right" w:leader="none" w:pos="7182"/>
      </w:tabs>
      <w:spacing/>
      <w:ind/>
      <w:jc w:val="center"/>
    </w:pPr>
    <w:rPr>
      <w:rFonts w:ascii="Arial" w:hAnsi="Arial" w:eastAsia="Times New Roman" w:cs="Times New Roman"/>
      <w:color w:val="auto"/>
      <w:sz w:val="20"/>
      <w:szCs w:val="20"/>
    </w:rPr>
  </w:style>
  <w:style w:type="paragraph" w:styleId="937" w:customStyle="1">
    <w:name w:val="OmniPage #2"/>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38" w:customStyle="1">
    <w:name w:val="OmniPage #3"/>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39" w:customStyle="1">
    <w:name w:val="OmniPage #4"/>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40" w:customStyle="1">
    <w:name w:val="OmniPage #5"/>
    <w:basedOn w:val="878"/>
    <w:pPr>
      <w:pBdr/>
      <w:tabs>
        <w:tab w:val="left" w:leader="none" w:pos="0"/>
      </w:tabs>
      <w:spacing/>
      <w:ind w:firstLine="495"/>
      <w:jc w:val="both"/>
    </w:pPr>
    <w:rPr>
      <w:rFonts w:ascii="Arial" w:hAnsi="Arial" w:eastAsia="Times New Roman" w:cs="Times New Roman"/>
      <w:color w:val="auto"/>
      <w:sz w:val="20"/>
      <w:szCs w:val="20"/>
    </w:rPr>
  </w:style>
  <w:style w:type="paragraph" w:styleId="941" w:customStyle="1">
    <w:name w:val="OmniPage #9"/>
    <w:basedOn w:val="878"/>
    <w:pPr>
      <w:pBdr/>
      <w:tabs>
        <w:tab w:val="left" w:leader="none" w:pos="0"/>
      </w:tabs>
      <w:spacing/>
      <w:ind/>
      <w:jc w:val="both"/>
    </w:pPr>
    <w:rPr>
      <w:rFonts w:ascii="Arial" w:hAnsi="Arial" w:eastAsia="Times New Roman" w:cs="Times New Roman"/>
      <w:color w:val="auto"/>
      <w:sz w:val="20"/>
      <w:szCs w:val="20"/>
    </w:rPr>
  </w:style>
  <w:style w:type="paragraph" w:styleId="942" w:customStyle="1">
    <w:name w:val="OmniPage #10"/>
    <w:basedOn w:val="878"/>
    <w:pPr>
      <w:pBdr/>
      <w:tabs>
        <w:tab w:val="left" w:leader="none" w:pos="0"/>
      </w:tabs>
      <w:spacing/>
      <w:ind w:firstLine="480"/>
      <w:jc w:val="both"/>
    </w:pPr>
    <w:rPr>
      <w:rFonts w:ascii="Arial" w:hAnsi="Arial" w:eastAsia="Times New Roman" w:cs="Times New Roman"/>
      <w:color w:val="auto"/>
      <w:sz w:val="20"/>
      <w:szCs w:val="20"/>
    </w:rPr>
  </w:style>
  <w:style w:type="paragraph" w:styleId="943" w:customStyle="1">
    <w:name w:val="OmniPage #11"/>
    <w:basedOn w:val="878"/>
    <w:pPr>
      <w:pBdr/>
      <w:tabs>
        <w:tab w:val="left" w:leader="none" w:pos="0"/>
      </w:tabs>
      <w:spacing/>
      <w:ind/>
      <w:jc w:val="both"/>
    </w:pPr>
    <w:rPr>
      <w:rFonts w:ascii="Arial" w:hAnsi="Arial" w:eastAsia="Times New Roman" w:cs="Times New Roman"/>
      <w:color w:val="auto"/>
      <w:sz w:val="20"/>
      <w:szCs w:val="20"/>
    </w:rPr>
  </w:style>
  <w:style w:type="paragraph" w:styleId="944" w:customStyle="1">
    <w:name w:val="OmniPage #12"/>
    <w:basedOn w:val="878"/>
    <w:pPr>
      <w:pBdr/>
      <w:tabs>
        <w:tab w:val="left" w:leader="none" w:pos="0"/>
      </w:tabs>
      <w:spacing/>
      <w:ind w:firstLine="255"/>
      <w:jc w:val="both"/>
    </w:pPr>
    <w:rPr>
      <w:rFonts w:ascii="Arial" w:hAnsi="Arial" w:eastAsia="Times New Roman" w:cs="Times New Roman"/>
      <w:color w:val="auto"/>
      <w:sz w:val="20"/>
      <w:szCs w:val="20"/>
    </w:rPr>
  </w:style>
  <w:style w:type="paragraph" w:styleId="945" w:customStyle="1">
    <w:name w:val="OmniPage #13"/>
    <w:basedOn w:val="878"/>
    <w:pPr>
      <w:pBdr/>
      <w:tabs>
        <w:tab w:val="left" w:leader="none" w:pos="0"/>
      </w:tabs>
      <w:spacing/>
      <w:ind w:firstLine="255"/>
      <w:jc w:val="both"/>
    </w:pPr>
    <w:rPr>
      <w:rFonts w:ascii="Arial" w:hAnsi="Arial" w:eastAsia="Times New Roman" w:cs="Times New Roman"/>
      <w:color w:val="auto"/>
      <w:sz w:val="20"/>
      <w:szCs w:val="20"/>
    </w:rPr>
  </w:style>
  <w:style w:type="paragraph" w:styleId="946" w:customStyle="1">
    <w:name w:val="OmniPage #15"/>
    <w:basedOn w:val="878"/>
    <w:pPr>
      <w:pBdr/>
      <w:tabs>
        <w:tab w:val="left" w:leader="none" w:pos="0"/>
      </w:tabs>
      <w:spacing/>
      <w:ind w:firstLine="510"/>
      <w:jc w:val="both"/>
    </w:pPr>
    <w:rPr>
      <w:rFonts w:ascii="Arial" w:hAnsi="Arial" w:eastAsia="Times New Roman" w:cs="Times New Roman"/>
      <w:color w:val="auto"/>
      <w:sz w:val="20"/>
      <w:szCs w:val="20"/>
    </w:rPr>
  </w:style>
  <w:style w:type="paragraph" w:styleId="947" w:customStyle="1">
    <w:name w:val="OmniPage #16"/>
    <w:basedOn w:val="878"/>
    <w:pPr>
      <w:pBdr/>
      <w:tabs>
        <w:tab w:val="left" w:leader="none" w:pos="0"/>
      </w:tabs>
      <w:spacing/>
      <w:ind/>
    </w:pPr>
    <w:rPr>
      <w:rFonts w:ascii="Arial" w:hAnsi="Arial" w:eastAsia="Times New Roman" w:cs="Times New Roman"/>
      <w:color w:val="auto"/>
      <w:sz w:val="20"/>
      <w:szCs w:val="20"/>
    </w:rPr>
  </w:style>
  <w:style w:type="paragraph" w:styleId="948" w:customStyle="1">
    <w:name w:val="OmniPage #257"/>
    <w:basedOn w:val="878"/>
    <w:pPr>
      <w:pBdr/>
      <w:tabs>
        <w:tab w:val="left" w:leader="none" w:pos="0"/>
      </w:tabs>
      <w:spacing/>
      <w:ind/>
    </w:pPr>
    <w:rPr>
      <w:rFonts w:ascii="Arial" w:hAnsi="Arial" w:eastAsia="Times New Roman" w:cs="Times New Roman"/>
      <w:color w:val="auto"/>
      <w:sz w:val="20"/>
      <w:szCs w:val="20"/>
    </w:rPr>
  </w:style>
  <w:style w:type="paragraph" w:styleId="949" w:customStyle="1">
    <w:name w:val="OmniPage #258"/>
    <w:basedOn w:val="878"/>
    <w:pPr>
      <w:pBdr/>
      <w:tabs>
        <w:tab w:val="left" w:leader="none" w:pos="0"/>
      </w:tabs>
      <w:spacing/>
      <w:ind/>
      <w:jc w:val="both"/>
    </w:pPr>
    <w:rPr>
      <w:rFonts w:ascii="Arial" w:hAnsi="Arial" w:eastAsia="Times New Roman" w:cs="Times New Roman"/>
      <w:color w:val="auto"/>
      <w:sz w:val="20"/>
      <w:szCs w:val="20"/>
    </w:rPr>
  </w:style>
  <w:style w:type="paragraph" w:styleId="950" w:customStyle="1">
    <w:name w:val="OmniPage #259"/>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51" w:customStyle="1">
    <w:name w:val="OmniPage #260"/>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52" w:customStyle="1">
    <w:name w:val="OmniPage #262"/>
    <w:basedOn w:val="878"/>
    <w:pPr>
      <w:pBdr/>
      <w:tabs>
        <w:tab w:val="left" w:leader="none" w:pos="0"/>
      </w:tabs>
      <w:spacing/>
      <w:ind/>
      <w:jc w:val="both"/>
    </w:pPr>
    <w:rPr>
      <w:rFonts w:ascii="Arial" w:hAnsi="Arial" w:eastAsia="Times New Roman" w:cs="Times New Roman"/>
      <w:color w:val="auto"/>
      <w:sz w:val="20"/>
      <w:szCs w:val="20"/>
    </w:rPr>
  </w:style>
  <w:style w:type="paragraph" w:styleId="953" w:customStyle="1">
    <w:name w:val="OmniPage #263"/>
    <w:basedOn w:val="878"/>
    <w:pPr>
      <w:pBdr/>
      <w:tabs>
        <w:tab w:val="left" w:leader="none" w:pos="0"/>
      </w:tabs>
      <w:spacing/>
      <w:ind/>
      <w:jc w:val="both"/>
    </w:pPr>
    <w:rPr>
      <w:rFonts w:ascii="Arial" w:hAnsi="Arial" w:eastAsia="Times New Roman" w:cs="Times New Roman"/>
      <w:color w:val="auto"/>
      <w:sz w:val="20"/>
      <w:szCs w:val="20"/>
    </w:rPr>
  </w:style>
  <w:style w:type="paragraph" w:styleId="954" w:customStyle="1">
    <w:name w:val="OmniPage #264"/>
    <w:basedOn w:val="878"/>
    <w:pPr>
      <w:pBdr/>
      <w:tabs>
        <w:tab w:val="left" w:leader="none" w:pos="0"/>
      </w:tabs>
      <w:spacing/>
      <w:ind w:firstLine="240"/>
      <w:jc w:val="both"/>
    </w:pPr>
    <w:rPr>
      <w:rFonts w:ascii="Arial" w:hAnsi="Arial" w:eastAsia="Times New Roman" w:cs="Times New Roman"/>
      <w:color w:val="auto"/>
      <w:sz w:val="20"/>
      <w:szCs w:val="20"/>
    </w:rPr>
  </w:style>
  <w:style w:type="paragraph" w:styleId="955" w:customStyle="1">
    <w:name w:val="OmniPage #265"/>
    <w:basedOn w:val="878"/>
    <w:pPr>
      <w:pBdr/>
      <w:tabs>
        <w:tab w:val="left" w:leader="none" w:pos="0"/>
      </w:tabs>
      <w:spacing/>
      <w:ind w:firstLine="495"/>
      <w:jc w:val="both"/>
    </w:pPr>
    <w:rPr>
      <w:rFonts w:ascii="Arial" w:hAnsi="Arial" w:eastAsia="Times New Roman" w:cs="Times New Roman"/>
      <w:color w:val="auto"/>
      <w:sz w:val="20"/>
      <w:szCs w:val="20"/>
    </w:rPr>
  </w:style>
  <w:style w:type="paragraph" w:styleId="956" w:customStyle="1">
    <w:name w:val="OmniPage #268"/>
    <w:basedOn w:val="878"/>
    <w:pPr>
      <w:pBdr/>
      <w:tabs>
        <w:tab w:val="left" w:leader="none" w:pos="0"/>
      </w:tabs>
      <w:spacing/>
      <w:ind/>
      <w:jc w:val="both"/>
    </w:pPr>
    <w:rPr>
      <w:rFonts w:ascii="Arial" w:hAnsi="Arial" w:eastAsia="Times New Roman" w:cs="Times New Roman"/>
      <w:color w:val="auto"/>
      <w:sz w:val="20"/>
      <w:szCs w:val="20"/>
    </w:rPr>
  </w:style>
  <w:style w:type="paragraph" w:styleId="957" w:customStyle="1">
    <w:name w:val="OmniPage #271"/>
    <w:basedOn w:val="878"/>
    <w:pPr>
      <w:pBdr/>
      <w:tabs>
        <w:tab w:val="left" w:leader="none" w:pos="0"/>
      </w:tabs>
      <w:spacing/>
      <w:ind w:firstLine="255"/>
      <w:jc w:val="both"/>
    </w:pPr>
    <w:rPr>
      <w:rFonts w:ascii="Arial" w:hAnsi="Arial" w:eastAsia="Times New Roman" w:cs="Times New Roman"/>
      <w:color w:val="auto"/>
      <w:sz w:val="20"/>
      <w:szCs w:val="20"/>
    </w:rPr>
  </w:style>
  <w:style w:type="paragraph" w:styleId="958" w:customStyle="1">
    <w:name w:val="OmniPage #274"/>
    <w:basedOn w:val="878"/>
    <w:pPr>
      <w:pBdr/>
      <w:tabs>
        <w:tab w:val="left" w:leader="none" w:pos="7530"/>
        <w:tab w:val="right" w:leader="none" w:pos="9310"/>
      </w:tabs>
      <w:spacing/>
      <w:ind w:right="1394" w:left="7530"/>
    </w:pPr>
    <w:rPr>
      <w:rFonts w:ascii="Arial" w:hAnsi="Arial" w:eastAsia="Times New Roman" w:cs="Times New Roman"/>
      <w:color w:val="auto"/>
      <w:sz w:val="20"/>
      <w:szCs w:val="20"/>
    </w:rPr>
  </w:style>
  <w:style w:type="paragraph" w:styleId="959" w:customStyle="1">
    <w:name w:val="OmniPage #513"/>
    <w:basedOn w:val="878"/>
    <w:pPr>
      <w:pBdr/>
      <w:tabs>
        <w:tab w:val="left" w:leader="none" w:pos="45"/>
        <w:tab w:val="left" w:leader="none" w:pos="95"/>
        <w:tab w:val="left" w:leader="none" w:pos="4785"/>
        <w:tab w:val="right" w:leader="none" w:pos="6023"/>
      </w:tabs>
      <w:spacing/>
      <w:ind w:right="45" w:hanging="45" w:left="45"/>
    </w:pPr>
    <w:rPr>
      <w:rFonts w:ascii="Arial" w:hAnsi="Arial" w:eastAsia="Times New Roman" w:cs="Times New Roman"/>
      <w:color w:val="auto"/>
      <w:sz w:val="20"/>
      <w:szCs w:val="20"/>
    </w:rPr>
  </w:style>
  <w:style w:type="paragraph" w:styleId="960" w:customStyle="1">
    <w:name w:val="OmniPage #514"/>
    <w:basedOn w:val="878"/>
    <w:pPr>
      <w:pBdr/>
      <w:tabs>
        <w:tab w:val="left" w:leader="none" w:pos="45"/>
        <w:tab w:val="right" w:leader="none" w:pos="3250"/>
      </w:tabs>
      <w:spacing/>
      <w:ind w:right="45" w:hanging="45" w:left="45"/>
    </w:pPr>
    <w:rPr>
      <w:rFonts w:ascii="Arial" w:hAnsi="Arial" w:eastAsia="Times New Roman" w:cs="Times New Roman"/>
      <w:color w:val="auto"/>
      <w:sz w:val="20"/>
      <w:szCs w:val="20"/>
    </w:rPr>
  </w:style>
  <w:style w:type="paragraph" w:styleId="961" w:customStyle="1">
    <w:name w:val="OmniPage #515"/>
    <w:basedOn w:val="878"/>
    <w:pPr>
      <w:pBdr/>
      <w:tabs>
        <w:tab w:val="left" w:leader="none" w:pos="1665"/>
        <w:tab w:val="right" w:leader="none" w:pos="3217"/>
      </w:tabs>
      <w:spacing/>
      <w:ind/>
      <w:jc w:val="center"/>
    </w:pPr>
    <w:rPr>
      <w:rFonts w:ascii="Arial" w:hAnsi="Arial" w:eastAsia="Times New Roman" w:cs="Times New Roman"/>
      <w:color w:val="auto"/>
      <w:sz w:val="20"/>
      <w:szCs w:val="20"/>
    </w:rPr>
  </w:style>
  <w:style w:type="paragraph" w:styleId="962" w:customStyle="1">
    <w:name w:val="OmniPage #516"/>
    <w:basedOn w:val="878"/>
    <w:pPr>
      <w:pBdr/>
      <w:tabs>
        <w:tab w:val="left" w:leader="none" w:pos="45"/>
        <w:tab w:val="right" w:leader="none" w:pos="4462"/>
      </w:tabs>
      <w:spacing/>
      <w:ind w:right="45" w:hanging="270" w:left="45"/>
      <w:jc w:val="both"/>
    </w:pPr>
    <w:rPr>
      <w:rFonts w:ascii="Arial" w:hAnsi="Arial" w:eastAsia="Times New Roman" w:cs="Times New Roman"/>
      <w:color w:val="auto"/>
      <w:sz w:val="20"/>
      <w:szCs w:val="20"/>
    </w:rPr>
  </w:style>
  <w:style w:type="paragraph" w:styleId="963" w:customStyle="1">
    <w:name w:val="OmniPage #517"/>
    <w:basedOn w:val="878"/>
    <w:pPr>
      <w:pBdr/>
      <w:tabs>
        <w:tab w:val="left" w:leader="none" w:pos="45"/>
        <w:tab w:val="right" w:leader="none" w:pos="348"/>
      </w:tabs>
      <w:spacing/>
      <w:ind w:right="45" w:hanging="45" w:left="45"/>
    </w:pPr>
    <w:rPr>
      <w:rFonts w:ascii="Arial" w:hAnsi="Arial" w:eastAsia="Times New Roman" w:cs="Times New Roman"/>
      <w:color w:val="auto"/>
      <w:sz w:val="20"/>
      <w:szCs w:val="20"/>
    </w:rPr>
  </w:style>
  <w:style w:type="paragraph" w:styleId="964" w:customStyle="1">
    <w:name w:val="Ruler1"/>
    <w:basedOn w:val="937"/>
    <w:pPr>
      <w:pBdr/>
      <w:tabs>
        <w:tab w:val="clear" w:leader="none" w:pos="0"/>
      </w:tabs>
      <w:spacing/>
      <w:ind w:firstLine="720"/>
    </w:pPr>
    <w:rPr>
      <w:rFonts w:ascii="Century Schoolbook" w:hAnsi="Century Schoolbook"/>
      <w:sz w:val="22"/>
    </w:rPr>
  </w:style>
  <w:style w:type="paragraph" w:styleId="965">
    <w:name w:val="Body Text Indent"/>
    <w:basedOn w:val="878"/>
    <w:link w:val="966"/>
    <w:pPr>
      <w:pBdr/>
      <w:tabs>
        <w:tab w:val="left" w:leader="none" w:pos="1440"/>
      </w:tabs>
      <w:spacing/>
      <w:ind w:hanging="720" w:left="1440"/>
    </w:pPr>
    <w:rPr>
      <w:rFonts w:ascii="Times New Roman" w:hAnsi="Times New Roman" w:eastAsia="Times New Roman" w:cs="Times New Roman"/>
      <w:color w:val="auto"/>
      <w:sz w:val="24"/>
      <w:szCs w:val="20"/>
    </w:rPr>
  </w:style>
  <w:style w:type="character" w:styleId="966" w:customStyle="1">
    <w:name w:val="Body Text Indent Char"/>
    <w:basedOn w:val="888"/>
    <w:link w:val="965"/>
    <w:pPr>
      <w:pBdr/>
      <w:spacing/>
      <w:ind/>
    </w:pPr>
    <w:rPr>
      <w:rFonts w:ascii="Times New Roman" w:hAnsi="Times New Roman" w:eastAsia="Times New Roman" w:cs="Times New Roman"/>
      <w:sz w:val="24"/>
      <w:szCs w:val="20"/>
    </w:rPr>
  </w:style>
  <w:style w:type="paragraph" w:styleId="967">
    <w:name w:val="Date"/>
    <w:basedOn w:val="878"/>
    <w:link w:val="968"/>
    <w:pPr>
      <w:pBdr/>
      <w:spacing/>
      <w:ind/>
    </w:pPr>
    <w:rPr>
      <w:rFonts w:ascii="Times New Roman" w:hAnsi="Times New Roman" w:eastAsia="Times New Roman" w:cs="Times New Roman"/>
      <w:color w:val="auto"/>
      <w:sz w:val="20"/>
      <w:szCs w:val="20"/>
    </w:rPr>
  </w:style>
  <w:style w:type="character" w:styleId="968" w:customStyle="1">
    <w:name w:val="Date Char"/>
    <w:basedOn w:val="888"/>
    <w:link w:val="967"/>
    <w:pPr>
      <w:pBdr/>
      <w:spacing/>
      <w:ind/>
    </w:pPr>
    <w:rPr>
      <w:rFonts w:ascii="Times New Roman" w:hAnsi="Times New Roman" w:eastAsia="Times New Roman" w:cs="Times New Roman"/>
      <w:sz w:val="20"/>
      <w:szCs w:val="20"/>
    </w:rPr>
  </w:style>
  <w:style w:type="paragraph" w:styleId="969">
    <w:name w:val="Body Text 2"/>
    <w:basedOn w:val="878"/>
    <w:link w:val="970"/>
    <w:pPr>
      <w:pBdr/>
      <w:spacing w:after="60" w:before="60"/>
      <w:ind/>
      <w:jc w:val="both"/>
    </w:pPr>
    <w:rPr>
      <w:rFonts w:ascii="Century Schoolbook" w:hAnsi="Century Schoolbook" w:eastAsia="Times New Roman" w:cs="Times New Roman"/>
      <w:color w:val="auto"/>
      <w:sz w:val="20"/>
      <w:szCs w:val="20"/>
    </w:rPr>
  </w:style>
  <w:style w:type="character" w:styleId="970" w:customStyle="1">
    <w:name w:val="Body Text 2 Char"/>
    <w:basedOn w:val="888"/>
    <w:link w:val="969"/>
    <w:pPr>
      <w:pBdr/>
      <w:spacing/>
      <w:ind/>
    </w:pPr>
    <w:rPr>
      <w:rFonts w:ascii="Century Schoolbook" w:hAnsi="Century Schoolbook" w:eastAsia="Times New Roman" w:cs="Times New Roman"/>
      <w:sz w:val="20"/>
      <w:szCs w:val="20"/>
    </w:rPr>
  </w:style>
  <w:style w:type="paragraph" w:styleId="971">
    <w:name w:val="Body Text 3"/>
    <w:basedOn w:val="878"/>
    <w:link w:val="972"/>
    <w:pPr>
      <w:pBdr/>
      <w:spacing/>
      <w:ind/>
      <w:jc w:val="both"/>
    </w:pPr>
    <w:rPr>
      <w:rFonts w:ascii="Century Schoolbook" w:hAnsi="Century Schoolbook" w:eastAsia="Times New Roman" w:cs="Times New Roman"/>
      <w:b/>
      <w:bCs/>
      <w:caps/>
      <w:color w:val="auto"/>
      <w:sz w:val="14"/>
      <w:szCs w:val="20"/>
    </w:rPr>
  </w:style>
  <w:style w:type="character" w:styleId="972" w:customStyle="1">
    <w:name w:val="Body Text 3 Char"/>
    <w:basedOn w:val="888"/>
    <w:link w:val="971"/>
    <w:pPr>
      <w:pBdr/>
      <w:spacing/>
      <w:ind/>
    </w:pPr>
    <w:rPr>
      <w:rFonts w:ascii="Century Schoolbook" w:hAnsi="Century Schoolbook" w:eastAsia="Times New Roman" w:cs="Times New Roman"/>
      <w:b/>
      <w:bCs/>
      <w:caps/>
      <w:sz w:val="14"/>
      <w:szCs w:val="20"/>
    </w:rPr>
  </w:style>
  <w:style w:type="paragraph" w:styleId="973">
    <w:name w:val="Body Text Indent 2"/>
    <w:basedOn w:val="878"/>
    <w:link w:val="974"/>
    <w:pPr>
      <w:pBdr/>
      <w:spacing w:after="120" w:before="120"/>
      <w:ind w:left="720"/>
      <w:jc w:val="both"/>
    </w:pPr>
    <w:rPr>
      <w:rFonts w:ascii="Century Schoolbook" w:hAnsi="Century Schoolbook" w:eastAsia="Times New Roman" w:cs="Times New Roman"/>
      <w:b/>
      <w:bCs/>
      <w:color w:val="auto"/>
      <w:sz w:val="20"/>
      <w:szCs w:val="20"/>
    </w:rPr>
  </w:style>
  <w:style w:type="character" w:styleId="974" w:customStyle="1">
    <w:name w:val="Body Text Indent 2 Char"/>
    <w:basedOn w:val="888"/>
    <w:link w:val="973"/>
    <w:pPr>
      <w:pBdr/>
      <w:spacing/>
      <w:ind/>
    </w:pPr>
    <w:rPr>
      <w:rFonts w:ascii="Century Schoolbook" w:hAnsi="Century Schoolbook" w:eastAsia="Times New Roman" w:cs="Times New Roman"/>
      <w:b/>
      <w:bCs/>
      <w:sz w:val="20"/>
      <w:szCs w:val="20"/>
    </w:rPr>
  </w:style>
  <w:style w:type="paragraph" w:styleId="975">
    <w:name w:val="Caption"/>
    <w:basedOn w:val="878"/>
    <w:next w:val="878"/>
    <w:qFormat/>
    <w:pPr>
      <w:pBdr/>
      <w:spacing/>
      <w:ind/>
      <w:jc w:val="center"/>
    </w:pPr>
    <w:rPr>
      <w:rFonts w:ascii="Century Schoolbook" w:hAnsi="Century Schoolbook" w:eastAsia="Times New Roman" w:cs="Times New Roman"/>
      <w:b/>
      <w:bCs/>
      <w:color w:val="auto"/>
      <w:sz w:val="20"/>
      <w:szCs w:val="20"/>
    </w:rPr>
  </w:style>
  <w:style w:type="paragraph" w:styleId="976">
    <w:name w:val="HTML Preformatted"/>
    <w:basedOn w:val="878"/>
    <w:link w:val="977"/>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Arial Unicode MS" w:hAnsi="Arial Unicode MS" w:eastAsia="Arial Unicode MS" w:cs="Arial Unicode MS"/>
      <w:color w:val="auto"/>
      <w:sz w:val="20"/>
      <w:szCs w:val="20"/>
    </w:rPr>
  </w:style>
  <w:style w:type="character" w:styleId="977" w:customStyle="1">
    <w:name w:val="HTML Preformatted Char"/>
    <w:basedOn w:val="888"/>
    <w:link w:val="976"/>
    <w:pPr>
      <w:pBdr/>
      <w:spacing/>
      <w:ind/>
    </w:pPr>
    <w:rPr>
      <w:rFonts w:ascii="Arial Unicode MS" w:hAnsi="Arial Unicode MS" w:eastAsia="Arial Unicode MS" w:cs="Arial Unicode MS"/>
      <w:sz w:val="20"/>
      <w:szCs w:val="20"/>
    </w:rPr>
  </w:style>
  <w:style w:type="paragraph" w:styleId="978">
    <w:name w:val="footnote text"/>
    <w:basedOn w:val="878"/>
    <w:link w:val="979"/>
    <w:semiHidden/>
    <w:pPr>
      <w:pBdr/>
      <w:spacing/>
      <w:ind/>
    </w:pPr>
    <w:rPr>
      <w:rFonts w:ascii="Century Schoolbook" w:hAnsi="Century Schoolbook" w:eastAsia="Times New Roman" w:cs="Times New Roman"/>
      <w:color w:val="auto"/>
      <w:sz w:val="20"/>
      <w:szCs w:val="20"/>
    </w:rPr>
  </w:style>
  <w:style w:type="character" w:styleId="979" w:customStyle="1">
    <w:name w:val="Footnote Text Char"/>
    <w:basedOn w:val="888"/>
    <w:link w:val="978"/>
    <w:semiHidden/>
    <w:pPr>
      <w:pBdr/>
      <w:spacing/>
      <w:ind/>
    </w:pPr>
    <w:rPr>
      <w:rFonts w:ascii="Century Schoolbook" w:hAnsi="Century Schoolbook" w:eastAsia="Times New Roman" w:cs="Times New Roman"/>
      <w:sz w:val="20"/>
      <w:szCs w:val="20"/>
    </w:rPr>
  </w:style>
  <w:style w:type="character" w:styleId="980">
    <w:name w:val="footnote reference"/>
    <w:basedOn w:val="888"/>
    <w:semiHidden/>
    <w:pPr>
      <w:pBdr/>
      <w:spacing/>
      <w:ind/>
    </w:pPr>
    <w:rPr>
      <w:vertAlign w:val="superscript"/>
    </w:rPr>
  </w:style>
  <w:style w:type="paragraph" w:styleId="981">
    <w:name w:val="Block Text"/>
    <w:basedOn w:val="878"/>
    <w:pPr>
      <w:pBdr/>
      <w:spacing/>
      <w:ind w:right="-720" w:hanging="720" w:left="720"/>
      <w:jc w:val="both"/>
    </w:pPr>
    <w:rPr>
      <w:rFonts w:ascii="Century Schoolbook" w:hAnsi="Century Schoolbook" w:eastAsia="Times New Roman" w:cs="Times New Roman"/>
      <w:color w:val="auto"/>
      <w:sz w:val="20"/>
    </w:rPr>
  </w:style>
  <w:style w:type="character" w:styleId="982">
    <w:name w:val="FollowedHyperlink"/>
    <w:basedOn w:val="888"/>
    <w:pPr>
      <w:pBdr/>
      <w:spacing/>
      <w:ind/>
    </w:pPr>
    <w:rPr>
      <w:color w:val="800080"/>
      <w:u w:val="single"/>
    </w:rPr>
  </w:style>
  <w:style w:type="paragraph" w:styleId="983">
    <w:name w:val="Normal (Web)"/>
    <w:basedOn w:val="878"/>
    <w:uiPriority w:val="99"/>
    <w:pPr>
      <w:pBdr/>
      <w:spacing w:after="100" w:afterAutospacing="1" w:before="100" w:beforeAutospacing="1"/>
      <w:ind/>
    </w:pPr>
    <w:rPr>
      <w:rFonts w:ascii="Times New Roman" w:hAnsi="Times New Roman" w:eastAsia="Times New Roman" w:cs="Times New Roman"/>
      <w:color w:val="auto"/>
      <w:sz w:val="24"/>
    </w:rPr>
  </w:style>
  <w:style w:type="paragraph" w:styleId="984">
    <w:name w:val="Body Text Indent 3"/>
    <w:basedOn w:val="878"/>
    <w:link w:val="985"/>
    <w:pPr>
      <w:pBdr/>
      <w:spacing w:after="120"/>
      <w:ind w:left="360"/>
    </w:pPr>
    <w:rPr>
      <w:rFonts w:ascii="Century Schoolbook" w:hAnsi="Century Schoolbook" w:eastAsia="Times New Roman" w:cs="Times New Roman"/>
      <w:color w:val="auto"/>
      <w:sz w:val="16"/>
      <w:szCs w:val="16"/>
    </w:rPr>
  </w:style>
  <w:style w:type="character" w:styleId="985" w:customStyle="1">
    <w:name w:val="Body Text Indent 3 Char"/>
    <w:basedOn w:val="888"/>
    <w:link w:val="984"/>
    <w:pPr>
      <w:pBdr/>
      <w:spacing/>
      <w:ind/>
    </w:pPr>
    <w:rPr>
      <w:rFonts w:ascii="Century Schoolbook" w:hAnsi="Century Schoolbook" w:eastAsia="Times New Roman" w:cs="Times New Roman"/>
      <w:sz w:val="16"/>
      <w:szCs w:val="16"/>
    </w:rPr>
  </w:style>
  <w:style w:type="paragraph" w:styleId="986">
    <w:name w:val="Balloon Text"/>
    <w:basedOn w:val="878"/>
    <w:link w:val="987"/>
    <w:pPr>
      <w:pBdr/>
      <w:spacing/>
      <w:ind/>
    </w:pPr>
    <w:rPr>
      <w:rFonts w:ascii="Tahoma" w:hAnsi="Tahoma" w:eastAsia="Times New Roman" w:cs="Tahoma"/>
      <w:color w:val="auto"/>
      <w:sz w:val="16"/>
      <w:szCs w:val="16"/>
    </w:rPr>
  </w:style>
  <w:style w:type="character" w:styleId="987" w:customStyle="1">
    <w:name w:val="Balloon Text Char"/>
    <w:basedOn w:val="888"/>
    <w:link w:val="986"/>
    <w:pPr>
      <w:pBdr/>
      <w:spacing/>
      <w:ind/>
    </w:pPr>
    <w:rPr>
      <w:rFonts w:ascii="Tahoma" w:hAnsi="Tahoma" w:eastAsia="Times New Roman" w:cs="Tahoma"/>
      <w:sz w:val="16"/>
      <w:szCs w:val="16"/>
    </w:rPr>
  </w:style>
  <w:style w:type="paragraph" w:styleId="988" w:customStyle="1">
    <w:name w:val="Personal Name"/>
    <w:basedOn w:val="878"/>
    <w:uiPriority w:val="1"/>
    <w:qFormat/>
    <w:pPr>
      <w:pBdr/>
      <w:spacing w:line="264" w:lineRule="auto"/>
      <w:ind/>
    </w:pPr>
    <w:rPr>
      <w:rFonts w:cs="Times New Roman" w:asciiTheme="minorHAnsi" w:hAnsiTheme="minorHAnsi"/>
      <w:color w:val="ffffff" w:themeColor="background1"/>
      <w:sz w:val="40"/>
      <w:szCs w:val="20"/>
      <w:lang w:eastAsia="ja-JP"/>
      <w14:ligatures w14:val="standardContextual"/>
    </w:rPr>
  </w:style>
  <w:style w:type="character" w:styleId="989">
    <w:name w:val="annotation reference"/>
    <w:basedOn w:val="888"/>
    <w:semiHidden/>
    <w:unhideWhenUsed/>
    <w:pPr>
      <w:pBdr/>
      <w:spacing/>
      <w:ind/>
    </w:pPr>
    <w:rPr>
      <w:sz w:val="16"/>
      <w:szCs w:val="16"/>
    </w:rPr>
  </w:style>
  <w:style w:type="paragraph" w:styleId="990">
    <w:name w:val="annotation text"/>
    <w:basedOn w:val="878"/>
    <w:link w:val="991"/>
    <w:unhideWhenUsed/>
    <w:pPr>
      <w:pBdr/>
      <w:spacing/>
      <w:ind/>
    </w:pPr>
    <w:rPr>
      <w:rFonts w:ascii="Century Schoolbook" w:hAnsi="Century Schoolbook" w:eastAsia="Times New Roman" w:cs="Times New Roman"/>
      <w:color w:val="auto"/>
      <w:sz w:val="20"/>
      <w:szCs w:val="20"/>
    </w:rPr>
  </w:style>
  <w:style w:type="character" w:styleId="991" w:customStyle="1">
    <w:name w:val="Comment Text Char"/>
    <w:basedOn w:val="888"/>
    <w:link w:val="990"/>
    <w:pPr>
      <w:pBdr/>
      <w:spacing/>
      <w:ind/>
    </w:pPr>
    <w:rPr>
      <w:rFonts w:ascii="Century Schoolbook" w:hAnsi="Century Schoolbook" w:eastAsia="Times New Roman" w:cs="Times New Roman"/>
      <w:sz w:val="20"/>
      <w:szCs w:val="20"/>
    </w:rPr>
  </w:style>
  <w:style w:type="paragraph" w:styleId="992">
    <w:name w:val="annotation subject"/>
    <w:basedOn w:val="990"/>
    <w:next w:val="990"/>
    <w:link w:val="993"/>
    <w:semiHidden/>
    <w:unhideWhenUsed/>
    <w:pPr>
      <w:pBdr/>
      <w:spacing/>
      <w:ind/>
    </w:pPr>
    <w:rPr>
      <w:b/>
      <w:bCs/>
    </w:rPr>
  </w:style>
  <w:style w:type="character" w:styleId="993" w:customStyle="1">
    <w:name w:val="Comment Subject Char"/>
    <w:basedOn w:val="991"/>
    <w:link w:val="992"/>
    <w:semiHidden/>
    <w:pPr>
      <w:pBdr/>
      <w:spacing/>
      <w:ind/>
    </w:pPr>
    <w:rPr>
      <w:rFonts w:ascii="Century Schoolbook" w:hAnsi="Century Schoolbook" w:eastAsia="Times New Roman" w:cs="Times New Roman"/>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D4384DB354045A89217E536A6FC09" ma:contentTypeVersion="13" ma:contentTypeDescription="Create a new document." ma:contentTypeScope="" ma:versionID="759e8217d76bbba5794e1a5d53b02d14">
  <xsd:schema xmlns:xsd="http://www.w3.org/2001/XMLSchema" xmlns:xs="http://www.w3.org/2001/XMLSchema" xmlns:p="http://schemas.microsoft.com/office/2006/metadata/properties" xmlns:ns3="75972b29-4a3d-48d2-be77-0db9758eb627" xmlns:ns4="865f3163-9a31-468a-8a16-296792dbafd3" targetNamespace="http://schemas.microsoft.com/office/2006/metadata/properties" ma:root="true" ma:fieldsID="758e776c925c34414c8d2fc8346b7e9b" ns3:_="" ns4:_="">
    <xsd:import namespace="75972b29-4a3d-48d2-be77-0db9758eb627"/>
    <xsd:import namespace="865f3163-9a31-468a-8a16-296792dbaf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72b29-4a3d-48d2-be77-0db9758eb6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f3163-9a31-468a-8a16-296792dbaf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6E40F-9354-4E7B-B251-BF8547709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BB14C-50FD-430C-A43B-56CAA2CFC63C}">
  <ds:schemaRefs>
    <ds:schemaRef ds:uri="http://schemas.openxmlformats.org/officeDocument/2006/bibliography"/>
  </ds:schemaRefs>
</ds:datastoreItem>
</file>

<file path=customXml/itemProps3.xml><?xml version="1.0" encoding="utf-8"?>
<ds:datastoreItem xmlns:ds="http://schemas.openxmlformats.org/officeDocument/2006/customXml" ds:itemID="{6C906ABA-4746-4BE4-8DC0-B71DA8B0B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72b29-4a3d-48d2-be77-0db9758eb627"/>
    <ds:schemaRef ds:uri="865f3163-9a31-468a-8a16-296792db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0AFE7-3E91-4040-8371-8CD4E424D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Morales</dc:creator>
  <cp:keywords/>
  <dc:description/>
  <cp:lastModifiedBy>John Smith</cp:lastModifiedBy>
  <cp:revision>17</cp:revision>
  <dcterms:created xsi:type="dcterms:W3CDTF">2023-07-03T12:54:00Z</dcterms:created>
  <dcterms:modified xsi:type="dcterms:W3CDTF">2025-11-05T15:55:02Z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0x010100B4ED4384DB354045A89217E536A6FC09</vt:lpwstr>
  </property>
</Properties>
</file>